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5162A3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-131445</wp:posOffset>
                </wp:positionV>
                <wp:extent cx="2280285" cy="733425"/>
                <wp:effectExtent l="5080" t="9525" r="1016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F6" w:rsidRPr="00AF32E7" w:rsidRDefault="004E55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t>Ustanova „Centar za socijalni rad Grada Mostara“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88000 Mostar, Fra Franje Miličevića 43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tel. + 387 36 335 900; 335-901; fax: + 387 36 335-945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I D 4 2 2 7 5 1 8 2 4 0 0 0 4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iperveza"/>
                                  <w:sz w:val="14"/>
                                  <w:szCs w:val="14"/>
                                  <w:lang w:val="hr-HR"/>
                                </w:rPr>
                                <w:t>socijalni.rad.mostar@tel.net.ba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www.csr-mostar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9.9pt;margin-top:-10.35pt;width:179.5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">
                <v:textbox>
                  <w:txbxContent>
                    <w:p w:rsidR="003903F6" w:rsidRPr="00AF32E7" w:rsidRDefault="004E5599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sz w:val="14"/>
                          <w:szCs w:val="14"/>
                          <w:lang w:val="hr-HR"/>
                        </w:rPr>
                        <w:t>Ustanova „Centar za socijalni rad Grada Mostara“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88000 Mostar, Fra Franje Miličevića 43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tel. + 387 36 335 900; 335-901; fax: + 387 36 335-945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I D 4 2 2 7 5 1 8 2 4 0 0 0 4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 xml:space="preserve">e-mail: </w:t>
                      </w:r>
                      <w:hyperlink r:id="rId6" w:history="1">
                        <w:r>
                          <w:rPr>
                            <w:rStyle w:val="Hiperveza"/>
                            <w:sz w:val="14"/>
                            <w:szCs w:val="14"/>
                            <w:lang w:val="hr-HR"/>
                          </w:rPr>
                          <w:t>socijalni.rad.mostar@tel.net.ba</w:t>
                        </w:r>
                      </w:hyperlink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www.csr-mostar</w:t>
                      </w:r>
                    </w:p>
                  </w:txbxContent>
                </v:textbox>
              </v:shape>
            </w:pict>
          </mc:Fallback>
        </mc:AlternateConten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92459A" w:rsidRDefault="00045F5C" w:rsidP="0092459A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Broj: </w:t>
      </w:r>
      <w:r w:rsidR="00EB06A4" w:rsidRPr="00A6498C">
        <w:rPr>
          <w:sz w:val="22"/>
          <w:szCs w:val="22"/>
          <w:lang w:val="hr-HR"/>
        </w:rPr>
        <w:t>01</w:t>
      </w:r>
      <w:r w:rsidRPr="00A6498C">
        <w:rPr>
          <w:sz w:val="22"/>
          <w:szCs w:val="22"/>
          <w:lang w:val="hr-HR"/>
        </w:rPr>
        <w:t>-</w:t>
      </w:r>
      <w:r w:rsidR="00A5355E">
        <w:rPr>
          <w:sz w:val="22"/>
          <w:szCs w:val="22"/>
          <w:lang w:val="hr-HR"/>
        </w:rPr>
        <w:t>45-</w:t>
      </w:r>
      <w:r w:rsidR="0035396C" w:rsidRPr="0035396C">
        <w:rPr>
          <w:sz w:val="22"/>
          <w:szCs w:val="22"/>
          <w:lang w:val="hr-HR"/>
        </w:rPr>
        <w:t>4390</w:t>
      </w:r>
      <w:r w:rsidR="007B0DF6" w:rsidRPr="0035396C">
        <w:rPr>
          <w:sz w:val="22"/>
          <w:szCs w:val="22"/>
          <w:lang w:val="hr-HR"/>
        </w:rPr>
        <w:t>/21</w:t>
      </w:r>
    </w:p>
    <w:p w:rsidR="00064D11" w:rsidRPr="00A6498C" w:rsidRDefault="00704D22" w:rsidP="00064D1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Mostar, 03.12</w:t>
      </w:r>
      <w:r w:rsidR="00977CA1">
        <w:rPr>
          <w:sz w:val="22"/>
          <w:szCs w:val="22"/>
          <w:lang w:val="hr-HR"/>
        </w:rPr>
        <w:t>.20</w:t>
      </w:r>
      <w:r w:rsidR="007B0DF6">
        <w:rPr>
          <w:sz w:val="22"/>
          <w:szCs w:val="22"/>
          <w:lang w:val="hr-HR"/>
        </w:rPr>
        <w:t>21</w:t>
      </w:r>
      <w:r w:rsidR="00064D11" w:rsidRPr="00A6498C">
        <w:rPr>
          <w:sz w:val="22"/>
          <w:szCs w:val="22"/>
          <w:lang w:val="hr-HR"/>
        </w:rPr>
        <w:t>. godine</w:t>
      </w:r>
      <w:bookmarkStart w:id="0" w:name="_GoBack"/>
      <w:bookmarkEnd w:id="0"/>
    </w:p>
    <w:p w:rsidR="00D767A0" w:rsidRPr="00A6498C" w:rsidRDefault="00D767A0" w:rsidP="00D767A0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Na osnovu člana 70. Zakona o javnim nabavama BiH</w:t>
      </w:r>
      <w:r w:rsidR="00AF32E7" w:rsidRPr="00A6498C">
        <w:rPr>
          <w:sz w:val="22"/>
          <w:szCs w:val="22"/>
          <w:lang w:val="hr-HR"/>
        </w:rPr>
        <w:t xml:space="preserve"> </w:t>
      </w:r>
      <w:r w:rsidR="00B53818">
        <w:rPr>
          <w:sz w:val="22"/>
          <w:szCs w:val="22"/>
          <w:lang w:val="hr-HR"/>
        </w:rPr>
        <w:t>(„Službeni glasnik BiH“</w:t>
      </w:r>
      <w:r w:rsidRPr="00A6498C">
        <w:rPr>
          <w:sz w:val="22"/>
          <w:szCs w:val="22"/>
          <w:lang w:val="hr-HR"/>
        </w:rPr>
        <w:t>, br</w:t>
      </w:r>
      <w:r w:rsidR="00B53818">
        <w:rPr>
          <w:sz w:val="22"/>
          <w:szCs w:val="22"/>
          <w:lang w:val="hr-HR"/>
        </w:rPr>
        <w:t>oj</w:t>
      </w:r>
      <w:r w:rsidR="00EB06A4" w:rsidRPr="00A6498C">
        <w:rPr>
          <w:sz w:val="22"/>
          <w:szCs w:val="22"/>
          <w:lang w:val="hr-HR"/>
        </w:rPr>
        <w:t>: 39/14</w:t>
      </w:r>
      <w:r w:rsidRPr="00A6498C">
        <w:rPr>
          <w:sz w:val="22"/>
          <w:szCs w:val="22"/>
          <w:lang w:val="hr-HR"/>
        </w:rPr>
        <w:t>) i člana 5. stav 12. Pravilnika o postupku</w:t>
      </w:r>
      <w:r w:rsidR="00F7606F" w:rsidRPr="00A6498C">
        <w:rPr>
          <w:sz w:val="22"/>
          <w:szCs w:val="22"/>
          <w:lang w:val="hr-HR"/>
        </w:rPr>
        <w:t xml:space="preserve"> </w:t>
      </w:r>
      <w:r w:rsidR="00EB06A4" w:rsidRPr="00A6498C">
        <w:rPr>
          <w:sz w:val="22"/>
          <w:szCs w:val="22"/>
          <w:lang w:val="hr-HR"/>
        </w:rPr>
        <w:t>direktnog</w:t>
      </w:r>
      <w:r w:rsidRPr="00A6498C">
        <w:rPr>
          <w:sz w:val="22"/>
          <w:szCs w:val="22"/>
          <w:lang w:val="hr-HR"/>
        </w:rPr>
        <w:t xml:space="preserve"> sporazuma za nabav</w:t>
      </w:r>
      <w:r w:rsidR="00B53818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>u roba, usluga i radova u Ustanovi „Centar za socijalni rad Grada Mostara“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Mostar, ravnateljica Ustanove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“Centar za socijalni rad Grada Mostara“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 xml:space="preserve">Mostar, </w:t>
      </w:r>
      <w:r w:rsidRPr="00977CA1">
        <w:rPr>
          <w:b/>
          <w:sz w:val="22"/>
          <w:szCs w:val="22"/>
          <w:lang w:val="hr-HR"/>
        </w:rPr>
        <w:t>d o n o s i</w:t>
      </w:r>
      <w:r w:rsidRPr="00A6498C">
        <w:rPr>
          <w:sz w:val="22"/>
          <w:szCs w:val="22"/>
          <w:lang w:val="hr-HR"/>
        </w:rPr>
        <w:t>: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O D L U K U</w:t>
      </w:r>
    </w:p>
    <w:p w:rsidR="00704D22" w:rsidRPr="00704D22" w:rsidRDefault="00064D11" w:rsidP="00704D22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bs-Latn-BA"/>
        </w:rPr>
      </w:pPr>
      <w:r w:rsidRPr="00A6498C">
        <w:rPr>
          <w:b/>
          <w:sz w:val="22"/>
          <w:szCs w:val="22"/>
          <w:lang w:val="hr-HR"/>
        </w:rPr>
        <w:t xml:space="preserve">o izboru najpovoljnijeg ponuđača u postupku nabavke </w:t>
      </w:r>
      <w:r w:rsidR="00543683">
        <w:rPr>
          <w:b/>
          <w:sz w:val="22"/>
          <w:szCs w:val="22"/>
          <w:lang w:val="hr-HR"/>
        </w:rPr>
        <w:t>roba</w:t>
      </w:r>
      <w:r w:rsidR="00704D22">
        <w:rPr>
          <w:b/>
          <w:sz w:val="22"/>
          <w:szCs w:val="22"/>
          <w:lang w:val="hr-HR"/>
        </w:rPr>
        <w:t xml:space="preserve"> i radova na adaptaciji sanitarnog čvora </w:t>
      </w:r>
      <w:r w:rsidR="00704D22" w:rsidRPr="00704D22">
        <w:rPr>
          <w:b/>
          <w:sz w:val="22"/>
          <w:szCs w:val="22"/>
          <w:lang w:val="bs-Latn-BA"/>
        </w:rPr>
        <w:t xml:space="preserve">u prizemlju objekta Ustanove 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646EB5" w:rsidRDefault="00064D11" w:rsidP="00646EB5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1.</w:t>
      </w:r>
    </w:p>
    <w:p w:rsidR="00064D11" w:rsidRPr="00467C70" w:rsidRDefault="00064D11" w:rsidP="00467C70">
      <w:pPr>
        <w:rPr>
          <w:sz w:val="22"/>
          <w:szCs w:val="22"/>
          <w:lang w:val="bs-Latn-BA"/>
        </w:rPr>
      </w:pPr>
      <w:r w:rsidRPr="00A6498C">
        <w:rPr>
          <w:sz w:val="22"/>
          <w:szCs w:val="22"/>
          <w:lang w:val="hr-HR"/>
        </w:rPr>
        <w:t xml:space="preserve">Prihvata se ponuda ponuđača </w:t>
      </w:r>
      <w:r w:rsidR="00704D22">
        <w:rPr>
          <w:sz w:val="22"/>
          <w:szCs w:val="22"/>
          <w:lang w:val="bs-Latn-BA"/>
        </w:rPr>
        <w:t xml:space="preserve">G.Z.R Sirko d.o.o., </w:t>
      </w:r>
      <w:r w:rsidR="00704D22">
        <w:rPr>
          <w:sz w:val="22"/>
          <w:szCs w:val="22"/>
          <w:lang w:val="bs-Latn-BA"/>
        </w:rPr>
        <w:t>Potoci</w:t>
      </w:r>
      <w:r w:rsidR="00704D22">
        <w:rPr>
          <w:sz w:val="22"/>
          <w:szCs w:val="22"/>
          <w:lang w:val="bs-Latn-BA"/>
        </w:rPr>
        <w:t xml:space="preserve"> bb, Mostar </w:t>
      </w:r>
      <w:r w:rsidR="00A5355E">
        <w:rPr>
          <w:sz w:val="22"/>
          <w:szCs w:val="22"/>
          <w:lang w:val="hr-HR"/>
        </w:rPr>
        <w:t xml:space="preserve">od </w:t>
      </w:r>
      <w:r w:rsidR="00704D22">
        <w:rPr>
          <w:sz w:val="22"/>
          <w:szCs w:val="22"/>
          <w:lang w:val="hr-HR"/>
        </w:rPr>
        <w:t>02.12</w:t>
      </w:r>
      <w:r w:rsidRPr="007B0DF6">
        <w:rPr>
          <w:sz w:val="22"/>
          <w:szCs w:val="22"/>
          <w:lang w:val="hr-HR"/>
        </w:rPr>
        <w:t>.20</w:t>
      </w:r>
      <w:r w:rsidR="00A5355E" w:rsidRPr="007B0DF6">
        <w:rPr>
          <w:sz w:val="22"/>
          <w:szCs w:val="22"/>
          <w:lang w:val="hr-HR"/>
        </w:rPr>
        <w:t>2</w:t>
      </w:r>
      <w:r w:rsidR="007B0DF6" w:rsidRPr="007B0DF6">
        <w:rPr>
          <w:sz w:val="22"/>
          <w:szCs w:val="22"/>
          <w:lang w:val="hr-HR"/>
        </w:rPr>
        <w:t>1</w:t>
      </w:r>
      <w:r w:rsidRPr="00A6498C">
        <w:rPr>
          <w:sz w:val="22"/>
          <w:szCs w:val="22"/>
          <w:lang w:val="hr-HR"/>
        </w:rPr>
        <w:t>. godine, te se Ugovor za javnu</w:t>
      </w:r>
      <w:r w:rsidR="00EB06A4" w:rsidRPr="00A6498C">
        <w:rPr>
          <w:sz w:val="22"/>
          <w:szCs w:val="22"/>
          <w:lang w:val="hr-HR"/>
        </w:rPr>
        <w:t xml:space="preserve"> nabavku </w:t>
      </w:r>
      <w:r w:rsidR="00543683">
        <w:rPr>
          <w:sz w:val="22"/>
          <w:szCs w:val="22"/>
          <w:lang w:val="hr-HR"/>
        </w:rPr>
        <w:t>roba</w:t>
      </w:r>
      <w:r w:rsidR="00704D22">
        <w:rPr>
          <w:sz w:val="22"/>
          <w:szCs w:val="22"/>
          <w:lang w:val="hr-HR"/>
        </w:rPr>
        <w:t xml:space="preserve"> </w:t>
      </w:r>
      <w:r w:rsidR="00704D22">
        <w:rPr>
          <w:b/>
          <w:sz w:val="22"/>
          <w:szCs w:val="22"/>
          <w:lang w:val="hr-HR"/>
        </w:rPr>
        <w:t xml:space="preserve">i </w:t>
      </w:r>
      <w:r w:rsidR="00704D22" w:rsidRPr="00704D22">
        <w:rPr>
          <w:sz w:val="22"/>
          <w:szCs w:val="22"/>
          <w:lang w:val="hr-HR"/>
        </w:rPr>
        <w:t xml:space="preserve">radova na adaptaciji sanitarnog čvora </w:t>
      </w:r>
      <w:r w:rsidR="00704D22" w:rsidRPr="00704D22">
        <w:rPr>
          <w:sz w:val="22"/>
          <w:szCs w:val="22"/>
          <w:lang w:val="bs-Latn-BA" w:eastAsia="en-US"/>
        </w:rPr>
        <w:t>u prizemlju objekta Ustanove</w:t>
      </w:r>
      <w:r w:rsidR="00704D22" w:rsidRPr="00704D22">
        <w:rPr>
          <w:b/>
          <w:sz w:val="22"/>
          <w:szCs w:val="22"/>
          <w:lang w:val="bs-Latn-BA" w:eastAsia="en-US"/>
        </w:rPr>
        <w:t xml:space="preserve"> </w:t>
      </w:r>
      <w:r w:rsidR="00EB06A4" w:rsidRPr="00A6498C">
        <w:rPr>
          <w:sz w:val="22"/>
          <w:szCs w:val="22"/>
          <w:lang w:val="hr-HR"/>
        </w:rPr>
        <w:t xml:space="preserve">u ukupnom iznosu od </w:t>
      </w:r>
      <w:r w:rsidR="00704D22">
        <w:rPr>
          <w:b/>
          <w:sz w:val="22"/>
          <w:szCs w:val="22"/>
          <w:lang w:val="hr-HR"/>
        </w:rPr>
        <w:t>5</w:t>
      </w:r>
      <w:r w:rsidR="0099620F" w:rsidRPr="007B0DF6">
        <w:rPr>
          <w:b/>
          <w:sz w:val="22"/>
          <w:szCs w:val="22"/>
          <w:lang w:val="hr-HR"/>
        </w:rPr>
        <w:t>.</w:t>
      </w:r>
      <w:r w:rsidR="00704D22">
        <w:rPr>
          <w:b/>
          <w:sz w:val="22"/>
          <w:szCs w:val="22"/>
          <w:lang w:val="hr-HR"/>
        </w:rPr>
        <w:t>983,38</w:t>
      </w:r>
      <w:r w:rsidR="00BD201E">
        <w:rPr>
          <w:sz w:val="22"/>
          <w:szCs w:val="22"/>
          <w:lang w:val="hr-HR"/>
        </w:rPr>
        <w:t xml:space="preserve"> </w:t>
      </w:r>
      <w:r w:rsidR="00BD201E" w:rsidRPr="00AB799C">
        <w:rPr>
          <w:b/>
          <w:sz w:val="22"/>
          <w:szCs w:val="22"/>
          <w:lang w:val="hr-HR"/>
        </w:rPr>
        <w:t>KM</w:t>
      </w:r>
      <w:r w:rsidR="00EB06A4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 xml:space="preserve">dodjeljuje ponuđaču </w:t>
      </w:r>
      <w:r w:rsidR="00704D22">
        <w:rPr>
          <w:sz w:val="22"/>
          <w:szCs w:val="22"/>
          <w:lang w:val="hr-HR"/>
        </w:rPr>
        <w:t>G</w:t>
      </w:r>
      <w:r w:rsidR="00704D22">
        <w:rPr>
          <w:sz w:val="22"/>
          <w:szCs w:val="22"/>
          <w:lang w:val="bs-Latn-BA"/>
        </w:rPr>
        <w:t>.Z.R Sirko d.o.o</w:t>
      </w:r>
      <w:r w:rsidR="00704D22">
        <w:rPr>
          <w:sz w:val="22"/>
          <w:szCs w:val="22"/>
          <w:lang w:val="hr-HR"/>
        </w:rPr>
        <w:t>.</w:t>
      </w:r>
      <w:r w:rsidR="00BD201E">
        <w:rPr>
          <w:sz w:val="22"/>
          <w:szCs w:val="22"/>
          <w:lang w:val="hr-HR"/>
        </w:rPr>
        <w:t xml:space="preserve"> Mostar</w:t>
      </w:r>
      <w:r w:rsidR="0038237B">
        <w:rPr>
          <w:sz w:val="22"/>
          <w:szCs w:val="22"/>
          <w:lang w:val="hr-HR"/>
        </w:rPr>
        <w:t>,</w:t>
      </w:r>
      <w:r w:rsidR="0038237B" w:rsidRPr="0038237B">
        <w:rPr>
          <w:sz w:val="22"/>
          <w:szCs w:val="22"/>
          <w:lang w:val="bs-Latn-BA"/>
        </w:rPr>
        <w:t xml:space="preserve"> </w:t>
      </w:r>
      <w:r w:rsidR="0038237B">
        <w:rPr>
          <w:sz w:val="22"/>
          <w:szCs w:val="22"/>
          <w:lang w:val="bs-Latn-BA"/>
        </w:rPr>
        <w:t>kao najbolje ocijenjenom ponuđaču</w:t>
      </w:r>
      <w:r w:rsidR="00467C70">
        <w:rPr>
          <w:sz w:val="22"/>
          <w:szCs w:val="22"/>
          <w:lang w:val="bs-Latn-BA"/>
        </w:rPr>
        <w:t>.</w:t>
      </w:r>
    </w:p>
    <w:p w:rsidR="00064D11" w:rsidRPr="00646EB5" w:rsidRDefault="00064D11" w:rsidP="00646EB5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2.</w:t>
      </w:r>
    </w:p>
    <w:p w:rsidR="00064D11" w:rsidRPr="0035396C" w:rsidRDefault="00064D11" w:rsidP="0035396C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Ugovor o nabavci potpisat će se sa izabranim ponuđačem nakon dostavljanja ove Odluke istom. 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3.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Ova Odluka objavit će se na web-stranici www.csr-mostar</w:t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  <w:t>, istovremeno sa upućivanjem ponuđačima koji su sudjelovali u postupku javne nabavke u skladu sa članom 70. stav 6. Zakona o javnim nabavkama.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 4.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Ova Odluka stupa na snagu danom donošenja i dostavlja se svim ponuđačima koji su sudjelovali u postupku javne nabavke a u skladu sa članom 71. stav 2. Zakona o javnim nabavkama.</w:t>
      </w:r>
    </w:p>
    <w:p w:rsidR="00EB06A4" w:rsidRPr="00A6498C" w:rsidRDefault="00EB06A4" w:rsidP="00646EB5">
      <w:pPr>
        <w:rPr>
          <w:b/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O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b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r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a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z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l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o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ž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e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n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j</w:t>
      </w:r>
      <w:r w:rsidR="00646EB5">
        <w:rPr>
          <w:b/>
          <w:sz w:val="22"/>
          <w:szCs w:val="22"/>
          <w:lang w:val="hr-HR"/>
        </w:rPr>
        <w:t xml:space="preserve"> </w:t>
      </w:r>
      <w:r w:rsidRPr="00A6498C">
        <w:rPr>
          <w:b/>
          <w:sz w:val="22"/>
          <w:szCs w:val="22"/>
          <w:lang w:val="hr-HR"/>
        </w:rPr>
        <w:t>e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416973" w:rsidRPr="007B0DF6" w:rsidRDefault="00064D11" w:rsidP="0092459A">
      <w:pPr>
        <w:pStyle w:val="StandardWeb"/>
        <w:spacing w:before="0" w:beforeAutospacing="0" w:after="0" w:afterAutospacing="0"/>
        <w:rPr>
          <w:sz w:val="22"/>
          <w:szCs w:val="22"/>
          <w:lang w:val="hr-HR"/>
        </w:rPr>
      </w:pPr>
      <w:r w:rsidRPr="007B0DF6">
        <w:rPr>
          <w:sz w:val="22"/>
          <w:szCs w:val="22"/>
          <w:lang w:val="hr-HR"/>
        </w:rPr>
        <w:t xml:space="preserve">Postupak javne nabavke pokrenut je Odlukom o </w:t>
      </w:r>
      <w:r w:rsidR="00BD201E" w:rsidRPr="007B0DF6">
        <w:rPr>
          <w:sz w:val="22"/>
          <w:szCs w:val="22"/>
          <w:lang w:val="bs-Latn-BA"/>
        </w:rPr>
        <w:t>o pokretanju postupka jav</w:t>
      </w:r>
      <w:r w:rsidR="0092459A" w:rsidRPr="007B0DF6">
        <w:rPr>
          <w:sz w:val="22"/>
          <w:szCs w:val="22"/>
          <w:lang w:val="bs-Latn-BA"/>
        </w:rPr>
        <w:t xml:space="preserve">ne nabavke </w:t>
      </w:r>
      <w:r w:rsidR="00467C70">
        <w:rPr>
          <w:sz w:val="22"/>
          <w:szCs w:val="22"/>
          <w:lang w:val="bs-Latn-BA"/>
        </w:rPr>
        <w:t>roba</w:t>
      </w:r>
      <w:r w:rsidR="00704D22" w:rsidRPr="00704D22">
        <w:rPr>
          <w:sz w:val="22"/>
          <w:szCs w:val="22"/>
          <w:lang w:val="bs-Latn-BA"/>
        </w:rPr>
        <w:t xml:space="preserve"> i radova na adapataciji sanitarnog čvora u prizemlju objekta Ustanove</w:t>
      </w:r>
      <w:r w:rsidR="00AF32E7" w:rsidRPr="007B0DF6">
        <w:rPr>
          <w:sz w:val="22"/>
          <w:szCs w:val="22"/>
          <w:lang w:val="hr-HR"/>
        </w:rPr>
        <w:t xml:space="preserve"> </w:t>
      </w:r>
      <w:r w:rsidR="007B0DF6" w:rsidRPr="007B0DF6">
        <w:rPr>
          <w:sz w:val="22"/>
          <w:szCs w:val="22"/>
          <w:lang w:val="hr-HR"/>
        </w:rPr>
        <w:t>za 2021</w:t>
      </w:r>
      <w:r w:rsidR="00BD201E" w:rsidRPr="007B0DF6">
        <w:rPr>
          <w:sz w:val="22"/>
          <w:szCs w:val="22"/>
          <w:lang w:val="hr-HR"/>
        </w:rPr>
        <w:t xml:space="preserve">. godinu broj: </w:t>
      </w:r>
      <w:r w:rsidR="00704D22" w:rsidRPr="006865D2">
        <w:rPr>
          <w:sz w:val="22"/>
          <w:szCs w:val="22"/>
          <w:lang w:val="bs-Latn-BA"/>
        </w:rPr>
        <w:t>01-</w:t>
      </w:r>
      <w:r w:rsidR="00704D22">
        <w:rPr>
          <w:sz w:val="22"/>
          <w:szCs w:val="22"/>
          <w:lang w:val="bs-Latn-BA"/>
        </w:rPr>
        <w:t>45</w:t>
      </w:r>
      <w:r w:rsidR="00704D22" w:rsidRPr="00E1465E">
        <w:rPr>
          <w:sz w:val="22"/>
          <w:szCs w:val="22"/>
          <w:lang w:val="bs-Latn-BA"/>
        </w:rPr>
        <w:t>-</w:t>
      </w:r>
      <w:r w:rsidR="00704D22">
        <w:rPr>
          <w:sz w:val="22"/>
          <w:szCs w:val="22"/>
          <w:lang w:val="bs-Latn-BA"/>
        </w:rPr>
        <w:t>4355/</w:t>
      </w:r>
      <w:r w:rsidR="00704D22" w:rsidRPr="001150FC">
        <w:rPr>
          <w:sz w:val="22"/>
          <w:szCs w:val="22"/>
          <w:lang w:val="bs-Latn-BA"/>
        </w:rPr>
        <w:t>21</w:t>
      </w:r>
      <w:r w:rsidR="00704D22">
        <w:rPr>
          <w:sz w:val="22"/>
          <w:szCs w:val="22"/>
          <w:lang w:val="bs-Latn-BA"/>
        </w:rPr>
        <w:t xml:space="preserve"> </w:t>
      </w:r>
      <w:r w:rsidR="00543683">
        <w:rPr>
          <w:sz w:val="22"/>
          <w:szCs w:val="22"/>
          <w:lang w:val="hr-HR"/>
        </w:rPr>
        <w:t>od</w:t>
      </w:r>
      <w:r w:rsidR="00704D22">
        <w:rPr>
          <w:sz w:val="22"/>
          <w:szCs w:val="22"/>
          <w:lang w:val="hr-HR"/>
        </w:rPr>
        <w:t xml:space="preserve"> 30.11</w:t>
      </w:r>
      <w:r w:rsidR="007B0DF6" w:rsidRPr="007B0DF6">
        <w:rPr>
          <w:sz w:val="22"/>
          <w:szCs w:val="22"/>
          <w:lang w:val="hr-HR"/>
        </w:rPr>
        <w:t>.2021</w:t>
      </w:r>
      <w:r w:rsidRPr="007B0DF6">
        <w:rPr>
          <w:sz w:val="22"/>
          <w:szCs w:val="22"/>
          <w:lang w:val="hr-HR"/>
        </w:rPr>
        <w:t>. godine.</w:t>
      </w:r>
      <w:r w:rsidR="00646EB5" w:rsidRPr="007B0DF6">
        <w:rPr>
          <w:sz w:val="22"/>
          <w:szCs w:val="22"/>
          <w:lang w:val="hr-HR"/>
        </w:rPr>
        <w:t xml:space="preserve"> </w:t>
      </w:r>
    </w:p>
    <w:p w:rsidR="00064D11" w:rsidRPr="00704D22" w:rsidRDefault="00064D11" w:rsidP="0092459A">
      <w:pPr>
        <w:pStyle w:val="StandardWeb"/>
        <w:spacing w:before="0" w:beforeAutospacing="0" w:after="0" w:afterAutospacing="0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Javna naba</w:t>
      </w:r>
      <w:r w:rsidR="00AF32E7" w:rsidRPr="00A6498C">
        <w:rPr>
          <w:sz w:val="22"/>
          <w:szCs w:val="22"/>
          <w:lang w:val="hr-HR"/>
        </w:rPr>
        <w:t xml:space="preserve">vka je provedena putem </w:t>
      </w:r>
      <w:r w:rsidRPr="00A6498C">
        <w:rPr>
          <w:sz w:val="22"/>
          <w:szCs w:val="22"/>
          <w:lang w:val="hr-HR"/>
        </w:rPr>
        <w:t xml:space="preserve">direktnog sporazuma. Procijenjena vrijednost </w:t>
      </w:r>
      <w:r w:rsidR="00467C70">
        <w:rPr>
          <w:sz w:val="22"/>
          <w:szCs w:val="22"/>
          <w:lang w:val="hr-HR"/>
        </w:rPr>
        <w:t>javne</w:t>
      </w:r>
      <w:r w:rsidRPr="00A6498C">
        <w:rPr>
          <w:sz w:val="22"/>
          <w:szCs w:val="22"/>
          <w:lang w:val="hr-HR"/>
        </w:rPr>
        <w:t xml:space="preserve"> </w:t>
      </w:r>
      <w:r w:rsidR="00543683" w:rsidRPr="00236BC3">
        <w:rPr>
          <w:sz w:val="22"/>
          <w:szCs w:val="22"/>
          <w:lang w:val="bs-Latn-BA"/>
        </w:rPr>
        <w:t xml:space="preserve">nabavke </w:t>
      </w:r>
      <w:r w:rsidR="00704D22" w:rsidRPr="00704D22">
        <w:rPr>
          <w:sz w:val="22"/>
          <w:szCs w:val="22"/>
          <w:lang w:val="bs-Latn-BA"/>
        </w:rPr>
        <w:t>i radova na adapataciji sanitarnog čvora u prizemlju objekta Ustanove</w:t>
      </w:r>
      <w:r w:rsidR="00543683" w:rsidRPr="00236BC3">
        <w:rPr>
          <w:sz w:val="22"/>
          <w:szCs w:val="22"/>
          <w:lang w:val="bs-Latn-BA"/>
        </w:rPr>
        <w:t xml:space="preserve"> </w:t>
      </w:r>
      <w:r w:rsidR="00BD201E">
        <w:rPr>
          <w:sz w:val="22"/>
          <w:szCs w:val="22"/>
          <w:lang w:val="hr-HR"/>
        </w:rPr>
        <w:t>iznosi</w:t>
      </w:r>
      <w:r w:rsidR="00A5355E">
        <w:rPr>
          <w:sz w:val="22"/>
          <w:szCs w:val="22"/>
          <w:lang w:val="hr-HR"/>
        </w:rPr>
        <w:t xml:space="preserve"> </w:t>
      </w:r>
      <w:r w:rsidR="00704D22">
        <w:rPr>
          <w:sz w:val="22"/>
          <w:szCs w:val="22"/>
          <w:lang w:val="hr-HR"/>
        </w:rPr>
        <w:t>5</w:t>
      </w:r>
      <w:r w:rsidR="007B0DF6">
        <w:rPr>
          <w:sz w:val="22"/>
          <w:szCs w:val="22"/>
          <w:lang w:val="hr-HR"/>
        </w:rPr>
        <w:t>.00</w:t>
      </w:r>
      <w:r w:rsidR="00A5355E">
        <w:rPr>
          <w:sz w:val="22"/>
          <w:szCs w:val="22"/>
          <w:lang w:val="hr-HR"/>
        </w:rPr>
        <w:t>0</w:t>
      </w:r>
      <w:r w:rsidRPr="00A6498C">
        <w:rPr>
          <w:sz w:val="22"/>
          <w:szCs w:val="22"/>
          <w:lang w:val="hr-HR"/>
        </w:rPr>
        <w:t xml:space="preserve">,00 KM. </w:t>
      </w:r>
    </w:p>
    <w:p w:rsidR="00543683" w:rsidRDefault="00064D11" w:rsidP="0003781C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U skladu sa članom 5. Pravilnika o postupku direktnog sporazuma za nabav</w:t>
      </w:r>
      <w:r w:rsidR="0092459A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>u roba, usluga i radova u Ustanovi „Centar za soc</w:t>
      </w:r>
      <w:r w:rsidR="00704D22">
        <w:rPr>
          <w:sz w:val="22"/>
          <w:szCs w:val="22"/>
          <w:lang w:val="hr-HR"/>
        </w:rPr>
        <w:t>ijalni rad Grada Mostara“</w:t>
      </w:r>
      <w:r w:rsidRPr="00A6498C">
        <w:rPr>
          <w:sz w:val="22"/>
          <w:szCs w:val="22"/>
          <w:lang w:val="hr-HR"/>
        </w:rPr>
        <w:t xml:space="preserve">, </w:t>
      </w:r>
      <w:r w:rsidR="0092459A">
        <w:rPr>
          <w:sz w:val="22"/>
          <w:szCs w:val="22"/>
          <w:lang w:val="hr-HR"/>
        </w:rPr>
        <w:t>poziv</w:t>
      </w:r>
      <w:r w:rsidR="00416973">
        <w:rPr>
          <w:sz w:val="22"/>
          <w:szCs w:val="22"/>
          <w:lang w:val="hr-HR"/>
        </w:rPr>
        <w:t>i</w:t>
      </w:r>
      <w:r w:rsidR="0092459A">
        <w:rPr>
          <w:sz w:val="22"/>
          <w:szCs w:val="22"/>
          <w:lang w:val="hr-HR"/>
        </w:rPr>
        <w:t xml:space="preserve"> </w:t>
      </w:r>
      <w:r w:rsidR="00A5355E">
        <w:rPr>
          <w:sz w:val="22"/>
          <w:szCs w:val="22"/>
          <w:lang w:val="hr-HR"/>
        </w:rPr>
        <w:t xml:space="preserve">za dostavu ponuda </w:t>
      </w:r>
      <w:r w:rsidR="0092459A">
        <w:rPr>
          <w:sz w:val="22"/>
          <w:szCs w:val="22"/>
          <w:lang w:val="hr-HR"/>
        </w:rPr>
        <w:t>upućen</w:t>
      </w:r>
      <w:r w:rsidR="00416973">
        <w:rPr>
          <w:sz w:val="22"/>
          <w:szCs w:val="22"/>
          <w:lang w:val="hr-HR"/>
        </w:rPr>
        <w:t>i</w:t>
      </w:r>
      <w:r w:rsidR="00A5355E">
        <w:rPr>
          <w:sz w:val="22"/>
          <w:szCs w:val="22"/>
          <w:lang w:val="hr-HR"/>
        </w:rPr>
        <w:t xml:space="preserve"> su </w:t>
      </w:r>
      <w:r w:rsidR="00704D22">
        <w:rPr>
          <w:sz w:val="22"/>
          <w:szCs w:val="22"/>
          <w:lang w:val="hr-HR"/>
        </w:rPr>
        <w:t>na</w:t>
      </w:r>
      <w:r w:rsidR="00A5355E">
        <w:rPr>
          <w:sz w:val="22"/>
          <w:szCs w:val="22"/>
          <w:lang w:val="hr-HR"/>
        </w:rPr>
        <w:t xml:space="preserve"> adrese tri ponuđača i to:</w:t>
      </w:r>
      <w:r w:rsidR="00704D22">
        <w:rPr>
          <w:sz w:val="22"/>
          <w:szCs w:val="22"/>
          <w:lang w:val="hr-HR"/>
        </w:rPr>
        <w:t xml:space="preserve"> </w:t>
      </w:r>
      <w:r w:rsidR="00704D22">
        <w:rPr>
          <w:sz w:val="22"/>
          <w:szCs w:val="22"/>
          <w:lang w:val="bs-Latn-BA"/>
        </w:rPr>
        <w:t xml:space="preserve">G.Z.R. </w:t>
      </w:r>
      <w:r w:rsidR="00543683">
        <w:rPr>
          <w:sz w:val="22"/>
          <w:szCs w:val="22"/>
          <w:lang w:val="bs-Latn-BA"/>
        </w:rPr>
        <w:t>d.o.o. Mostar</w:t>
      </w:r>
      <w:r w:rsidR="00BD201E">
        <w:rPr>
          <w:sz w:val="22"/>
          <w:szCs w:val="22"/>
          <w:lang w:val="hr-HR"/>
        </w:rPr>
        <w:t xml:space="preserve">, </w:t>
      </w:r>
      <w:r w:rsidR="00704D22">
        <w:rPr>
          <w:sz w:val="22"/>
          <w:szCs w:val="22"/>
          <w:lang w:val="hr-HR"/>
        </w:rPr>
        <w:t>Potoci bb, Gradnja</w:t>
      </w:r>
      <w:r w:rsidR="00543683">
        <w:rPr>
          <w:sz w:val="22"/>
          <w:szCs w:val="22"/>
          <w:lang w:val="hr-HR"/>
        </w:rPr>
        <w:t xml:space="preserve"> d.o.o</w:t>
      </w:r>
      <w:r w:rsidR="00416973">
        <w:rPr>
          <w:sz w:val="22"/>
          <w:szCs w:val="22"/>
          <w:lang w:val="hr-HR"/>
        </w:rPr>
        <w:t>.</w:t>
      </w:r>
      <w:r w:rsidR="00543683">
        <w:rPr>
          <w:sz w:val="22"/>
          <w:szCs w:val="22"/>
          <w:lang w:val="hr-HR"/>
        </w:rPr>
        <w:t xml:space="preserve"> Mostar</w:t>
      </w:r>
      <w:r w:rsidR="00704D22">
        <w:rPr>
          <w:sz w:val="22"/>
          <w:szCs w:val="22"/>
          <w:lang w:val="hr-HR"/>
        </w:rPr>
        <w:t>, Maršala Tita 294</w:t>
      </w:r>
      <w:r w:rsidR="00A5355E">
        <w:rPr>
          <w:sz w:val="22"/>
          <w:szCs w:val="22"/>
          <w:lang w:val="hr-HR"/>
        </w:rPr>
        <w:t xml:space="preserve"> i </w:t>
      </w:r>
      <w:r w:rsidR="00704D22">
        <w:rPr>
          <w:sz w:val="22"/>
          <w:szCs w:val="22"/>
          <w:lang w:val="hr-HR"/>
        </w:rPr>
        <w:t>Libela</w:t>
      </w:r>
      <w:r w:rsidR="00543683">
        <w:rPr>
          <w:sz w:val="22"/>
          <w:szCs w:val="22"/>
          <w:lang w:val="hr-HR"/>
        </w:rPr>
        <w:t xml:space="preserve"> d.o.o. Mostar</w:t>
      </w:r>
      <w:r w:rsidR="00704D22">
        <w:rPr>
          <w:sz w:val="22"/>
          <w:szCs w:val="22"/>
          <w:lang w:val="hr-HR"/>
        </w:rPr>
        <w:t>, Husnije Repca bb</w:t>
      </w:r>
      <w:r w:rsidR="00543683">
        <w:rPr>
          <w:sz w:val="22"/>
          <w:szCs w:val="22"/>
          <w:lang w:val="hr-HR"/>
        </w:rPr>
        <w:t>.</w:t>
      </w:r>
    </w:p>
    <w:p w:rsidR="00A5355E" w:rsidRPr="0092459A" w:rsidRDefault="00A5355E" w:rsidP="0003781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bs-Latn-BA"/>
        </w:rPr>
        <w:t xml:space="preserve">U zadanom roku od tri dana od dana </w:t>
      </w:r>
      <w:r w:rsidR="005D0E0C">
        <w:rPr>
          <w:sz w:val="22"/>
          <w:szCs w:val="22"/>
          <w:lang w:val="bs-Latn-BA"/>
        </w:rPr>
        <w:t>za</w:t>
      </w:r>
      <w:r>
        <w:rPr>
          <w:sz w:val="22"/>
          <w:szCs w:val="22"/>
          <w:lang w:val="bs-Latn-BA"/>
        </w:rPr>
        <w:t xml:space="preserve">primanja, ovoj Ustanovi su </w:t>
      </w:r>
      <w:r w:rsidR="007B0DF6">
        <w:rPr>
          <w:sz w:val="22"/>
          <w:szCs w:val="22"/>
          <w:lang w:val="bs-Latn-BA"/>
        </w:rPr>
        <w:t xml:space="preserve">dostavljene </w:t>
      </w:r>
      <w:r w:rsidR="00704D22">
        <w:rPr>
          <w:sz w:val="22"/>
          <w:szCs w:val="22"/>
          <w:lang w:val="bs-Latn-BA"/>
        </w:rPr>
        <w:t>tri</w:t>
      </w:r>
      <w:r>
        <w:rPr>
          <w:sz w:val="22"/>
          <w:szCs w:val="22"/>
          <w:lang w:val="bs-Latn-BA"/>
        </w:rPr>
        <w:t xml:space="preserve"> ponude. Analizom dostavljenih ponuda te primjenom kriterija „najniža cijena tehnički zadovoljavajuće ponude“ Komisija za provedbu postupka nabavke utvrdila je rang listu ponuda shodno kojoj je prvoplasirana i najpovoljnija ponuda ponuđača:</w:t>
      </w:r>
    </w:p>
    <w:p w:rsidR="00A5355E" w:rsidRDefault="00A5355E" w:rsidP="00A5355E">
      <w:pPr>
        <w:rPr>
          <w:b/>
          <w:sz w:val="22"/>
          <w:szCs w:val="22"/>
          <w:lang w:val="bs-Latn-BA"/>
        </w:rPr>
      </w:pPr>
    </w:p>
    <w:p w:rsidR="00A5355E" w:rsidRDefault="00A5355E" w:rsidP="00A5355E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704D22">
        <w:rPr>
          <w:b/>
          <w:sz w:val="22"/>
          <w:szCs w:val="22"/>
          <w:lang w:val="bs-Latn-BA"/>
        </w:rPr>
        <w:t>G.Z.R. Sirko</w:t>
      </w:r>
      <w:r w:rsidR="00543683">
        <w:rPr>
          <w:b/>
          <w:sz w:val="22"/>
          <w:szCs w:val="22"/>
          <w:lang w:val="bs-Latn-BA"/>
        </w:rPr>
        <w:t xml:space="preserve"> d.o.o. </w:t>
      </w:r>
      <w:r w:rsidR="00416973">
        <w:rPr>
          <w:b/>
          <w:sz w:val="22"/>
          <w:szCs w:val="22"/>
          <w:lang w:val="bs-Latn-BA"/>
        </w:rPr>
        <w:t xml:space="preserve"> </w:t>
      </w:r>
      <w:r w:rsidR="00B546F2">
        <w:rPr>
          <w:b/>
          <w:sz w:val="22"/>
          <w:szCs w:val="22"/>
          <w:lang w:val="bs-Latn-BA"/>
        </w:rPr>
        <w:t>Mostar</w:t>
      </w:r>
      <w:r w:rsidR="00416973">
        <w:rPr>
          <w:b/>
          <w:sz w:val="22"/>
          <w:szCs w:val="22"/>
          <w:lang w:val="bs-Latn-BA"/>
        </w:rPr>
        <w:t xml:space="preserve">                                                                    </w:t>
      </w:r>
      <w:r w:rsidR="00771DA7">
        <w:rPr>
          <w:b/>
          <w:sz w:val="22"/>
          <w:szCs w:val="22"/>
          <w:lang w:val="bs-Latn-BA"/>
        </w:rPr>
        <w:t xml:space="preserve">  </w:t>
      </w:r>
      <w:r>
        <w:rPr>
          <w:b/>
          <w:sz w:val="22"/>
          <w:szCs w:val="22"/>
          <w:lang w:val="bs-Latn-BA"/>
        </w:rPr>
        <w:t xml:space="preserve"> </w:t>
      </w:r>
      <w:r w:rsidR="00416973">
        <w:rPr>
          <w:b/>
          <w:sz w:val="22"/>
          <w:szCs w:val="22"/>
          <w:lang w:val="bs-Latn-BA"/>
        </w:rPr>
        <w:t xml:space="preserve">                    </w:t>
      </w:r>
      <w:r w:rsidR="00704D22">
        <w:rPr>
          <w:b/>
          <w:sz w:val="22"/>
          <w:szCs w:val="22"/>
          <w:lang w:val="bs-Latn-BA"/>
        </w:rPr>
        <w:t xml:space="preserve">                             5</w:t>
      </w:r>
      <w:r w:rsidR="007B0DF6" w:rsidRPr="007B0DF6">
        <w:rPr>
          <w:b/>
          <w:sz w:val="22"/>
          <w:szCs w:val="22"/>
          <w:lang w:val="hr-HR"/>
        </w:rPr>
        <w:t>.</w:t>
      </w:r>
      <w:r w:rsidR="00704D22">
        <w:rPr>
          <w:b/>
          <w:sz w:val="22"/>
          <w:szCs w:val="22"/>
          <w:lang w:val="hr-HR"/>
        </w:rPr>
        <w:t>983,38</w:t>
      </w:r>
      <w:r w:rsidR="007B0DF6" w:rsidRPr="007B0DF6">
        <w:rPr>
          <w:b/>
          <w:sz w:val="22"/>
          <w:szCs w:val="22"/>
          <w:lang w:val="hr-HR"/>
        </w:rPr>
        <w:t xml:space="preserve"> </w:t>
      </w:r>
      <w:r w:rsidRPr="00D0276A">
        <w:rPr>
          <w:b/>
          <w:sz w:val="22"/>
          <w:szCs w:val="22"/>
          <w:lang w:val="bs-Latn-BA"/>
        </w:rPr>
        <w:t xml:space="preserve">KM </w:t>
      </w:r>
    </w:p>
    <w:p w:rsidR="0035396C" w:rsidRDefault="0035396C" w:rsidP="0035396C">
      <w:pPr>
        <w:jc w:val="both"/>
        <w:rPr>
          <w:sz w:val="22"/>
          <w:szCs w:val="22"/>
          <w:lang w:val="bs-Latn-BA"/>
        </w:rPr>
      </w:pPr>
    </w:p>
    <w:p w:rsidR="0035396C" w:rsidRDefault="0035396C" w:rsidP="0035396C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koja u pravnom, ekonomskom i tehničkom smislu u potpunosti zadovoljava zahtjevu ugovornog organa, te je shodno tome data preporuka da se dodjela ugovora izvrši navedenom ponuđaču.</w:t>
      </w:r>
    </w:p>
    <w:p w:rsidR="00A5355E" w:rsidRDefault="00A5355E" w:rsidP="00A5355E">
      <w:pPr>
        <w:jc w:val="both"/>
        <w:rPr>
          <w:sz w:val="22"/>
          <w:szCs w:val="22"/>
          <w:lang w:val="bs-Latn-BA"/>
        </w:rPr>
      </w:pPr>
    </w:p>
    <w:p w:rsidR="0043349B" w:rsidRPr="00A6498C" w:rsidRDefault="0043349B" w:rsidP="0043349B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U postupku donošenje ove Odluke</w:t>
      </w:r>
      <w:r>
        <w:rPr>
          <w:sz w:val="22"/>
          <w:szCs w:val="22"/>
          <w:lang w:val="hr-HR"/>
        </w:rPr>
        <w:t>, a</w:t>
      </w:r>
      <w:r w:rsidRPr="00A6498C">
        <w:rPr>
          <w:sz w:val="22"/>
          <w:szCs w:val="22"/>
          <w:lang w:val="hr-HR"/>
        </w:rPr>
        <w:t xml:space="preserve"> u skladu sa članom 64. stav 1. tačka (b)</w:t>
      </w:r>
      <w:r w:rsidR="0035396C">
        <w:rPr>
          <w:sz w:val="22"/>
          <w:szCs w:val="22"/>
          <w:lang w:val="hr-HR"/>
        </w:rPr>
        <w:t>,</w:t>
      </w:r>
      <w:r w:rsidRPr="00A6498C">
        <w:rPr>
          <w:sz w:val="22"/>
          <w:szCs w:val="22"/>
          <w:lang w:val="hr-HR"/>
        </w:rPr>
        <w:t xml:space="preserve"> odlučeno je kao u dispozitivu ove Odluke.</w:t>
      </w:r>
    </w:p>
    <w:p w:rsidR="00A5355E" w:rsidRDefault="00A5355E" w:rsidP="00A5355E">
      <w:pPr>
        <w:rPr>
          <w:sz w:val="22"/>
          <w:szCs w:val="22"/>
          <w:lang w:val="bs-Latn-BA"/>
        </w:rPr>
      </w:pPr>
    </w:p>
    <w:p w:rsidR="00A5355E" w:rsidRPr="0092459A" w:rsidRDefault="00A5355E" w:rsidP="0092459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  <w:r w:rsidRPr="00102533">
        <w:rPr>
          <w:sz w:val="22"/>
          <w:szCs w:val="22"/>
          <w:lang w:val="bs-Latn-BA"/>
        </w:rPr>
        <w:t xml:space="preserve"> </w:t>
      </w:r>
      <w:r w:rsidRPr="0092459A">
        <w:rPr>
          <w:sz w:val="22"/>
          <w:szCs w:val="22"/>
          <w:lang w:val="bs-Latn-BA"/>
        </w:rPr>
        <w:t>Protiv ove Odluke nije dozvoljena žalba</w:t>
      </w:r>
      <w:r w:rsidR="0092459A" w:rsidRPr="0092459A">
        <w:rPr>
          <w:sz w:val="22"/>
          <w:szCs w:val="22"/>
          <w:lang w:val="bs-Latn-BA"/>
        </w:rPr>
        <w:t xml:space="preserve"> </w:t>
      </w:r>
      <w:r w:rsidR="0043349B">
        <w:rPr>
          <w:sz w:val="22"/>
          <w:szCs w:val="22"/>
          <w:lang w:val="bs-Latn-BA"/>
        </w:rPr>
        <w:t>u skladu sa odredbama č</w:t>
      </w:r>
      <w:r w:rsidR="0092459A" w:rsidRPr="0092459A">
        <w:rPr>
          <w:sz w:val="22"/>
          <w:szCs w:val="22"/>
          <w:lang w:val="bs-Latn-BA"/>
        </w:rPr>
        <w:t xml:space="preserve">lana </w:t>
      </w:r>
      <w:r w:rsidR="0043349B">
        <w:rPr>
          <w:sz w:val="22"/>
          <w:szCs w:val="22"/>
          <w:lang w:val="bs-Latn-BA"/>
        </w:rPr>
        <w:t>101.</w:t>
      </w:r>
      <w:r w:rsidR="0092459A" w:rsidRPr="0092459A">
        <w:rPr>
          <w:sz w:val="22"/>
          <w:szCs w:val="22"/>
          <w:lang w:val="bs-Latn-BA"/>
        </w:rPr>
        <w:t xml:space="preserve"> Zakona o javnim nabav</w:t>
      </w:r>
      <w:r w:rsidR="0092459A">
        <w:rPr>
          <w:sz w:val="22"/>
          <w:szCs w:val="22"/>
          <w:lang w:val="bs-Latn-BA"/>
        </w:rPr>
        <w:t>kama Bosne i Hercegovine (,,Služ</w:t>
      </w:r>
      <w:r w:rsidR="0092459A" w:rsidRPr="0092459A">
        <w:rPr>
          <w:sz w:val="22"/>
          <w:szCs w:val="22"/>
          <w:lang w:val="bs-Latn-BA"/>
        </w:rPr>
        <w:t>beni glasnik BiH", broj 39114),</w:t>
      </w:r>
    </w:p>
    <w:p w:rsidR="00A5355E" w:rsidRDefault="00A5355E" w:rsidP="00A5355E">
      <w:pPr>
        <w:rPr>
          <w:sz w:val="22"/>
          <w:szCs w:val="22"/>
          <w:lang w:val="bs-Latn-BA"/>
        </w:rPr>
      </w:pPr>
    </w:p>
    <w:p w:rsidR="00A5355E" w:rsidRPr="00102533" w:rsidRDefault="0043349B" w:rsidP="00A5355E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Dostaviti:</w:t>
      </w:r>
    </w:p>
    <w:p w:rsidR="0043349B" w:rsidRDefault="0043349B" w:rsidP="00A535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="005D0E0C">
        <w:rPr>
          <w:sz w:val="22"/>
          <w:szCs w:val="22"/>
          <w:lang w:val="bs-Latn-BA"/>
        </w:rPr>
        <w:t xml:space="preserve"> </w:t>
      </w:r>
      <w:r w:rsidR="00704D22">
        <w:rPr>
          <w:sz w:val="22"/>
          <w:szCs w:val="22"/>
          <w:lang w:val="bs-Latn-BA"/>
        </w:rPr>
        <w:t>G.Z.R. Sirko</w:t>
      </w:r>
      <w:r w:rsidR="00543683">
        <w:rPr>
          <w:sz w:val="22"/>
          <w:szCs w:val="22"/>
          <w:lang w:val="bs-Latn-BA"/>
        </w:rPr>
        <w:t xml:space="preserve"> d.o.o.</w:t>
      </w:r>
      <w:r>
        <w:rPr>
          <w:sz w:val="22"/>
          <w:szCs w:val="22"/>
          <w:lang w:val="bs-Latn-BA"/>
        </w:rPr>
        <w:t>,</w:t>
      </w:r>
      <w:r w:rsidR="00157BE6">
        <w:rPr>
          <w:sz w:val="22"/>
          <w:szCs w:val="22"/>
          <w:lang w:val="bs-Latn-BA"/>
        </w:rPr>
        <w:t xml:space="preserve"> </w:t>
      </w:r>
      <w:r w:rsidR="00704D22">
        <w:rPr>
          <w:sz w:val="22"/>
          <w:szCs w:val="22"/>
          <w:lang w:val="bs-Latn-BA"/>
        </w:rPr>
        <w:t>Potoci bb</w:t>
      </w:r>
      <w:r w:rsidR="0042700F">
        <w:rPr>
          <w:sz w:val="22"/>
          <w:szCs w:val="22"/>
          <w:lang w:val="bs-Latn-BA"/>
        </w:rPr>
        <w:t xml:space="preserve">, </w:t>
      </w:r>
      <w:r w:rsidR="00157BE6">
        <w:rPr>
          <w:sz w:val="22"/>
          <w:szCs w:val="22"/>
          <w:lang w:val="bs-Latn-BA"/>
        </w:rPr>
        <w:t>Mostar</w:t>
      </w:r>
    </w:p>
    <w:p w:rsidR="00704D22" w:rsidRDefault="0043349B" w:rsidP="00A535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2</w:t>
      </w:r>
      <w:r w:rsidR="00A5355E">
        <w:rPr>
          <w:sz w:val="22"/>
          <w:szCs w:val="22"/>
          <w:lang w:val="bs-Latn-BA"/>
        </w:rPr>
        <w:t>.</w:t>
      </w:r>
      <w:r w:rsidR="00704D22">
        <w:rPr>
          <w:sz w:val="22"/>
          <w:szCs w:val="22"/>
          <w:lang w:val="bs-Latn-BA"/>
        </w:rPr>
        <w:t xml:space="preserve"> Gradnja </w:t>
      </w:r>
      <w:r w:rsidR="00B546F2">
        <w:rPr>
          <w:sz w:val="22"/>
          <w:szCs w:val="22"/>
          <w:lang w:val="bs-Latn-BA"/>
        </w:rPr>
        <w:t xml:space="preserve"> d.o.o.</w:t>
      </w:r>
      <w:r>
        <w:rPr>
          <w:sz w:val="22"/>
          <w:szCs w:val="22"/>
          <w:lang w:val="bs-Latn-BA"/>
        </w:rPr>
        <w:t>,</w:t>
      </w:r>
      <w:r w:rsidR="00A5355E" w:rsidRPr="00CB6A3F">
        <w:rPr>
          <w:sz w:val="22"/>
          <w:szCs w:val="22"/>
          <w:lang w:val="bs-Latn-BA"/>
        </w:rPr>
        <w:t xml:space="preserve"> </w:t>
      </w:r>
      <w:r w:rsidR="00704D22">
        <w:rPr>
          <w:sz w:val="22"/>
          <w:szCs w:val="22"/>
          <w:lang w:val="bs-Latn-BA"/>
        </w:rPr>
        <w:t>Maršala Tita 294</w:t>
      </w:r>
      <w:r w:rsidR="00157BE6">
        <w:rPr>
          <w:sz w:val="22"/>
          <w:szCs w:val="22"/>
          <w:lang w:val="bs-Latn-BA"/>
        </w:rPr>
        <w:t>, Mostar</w:t>
      </w:r>
      <w:r w:rsidR="00A5355E" w:rsidRPr="00CB6A3F">
        <w:rPr>
          <w:sz w:val="22"/>
          <w:szCs w:val="22"/>
          <w:lang w:val="bs-Latn-BA"/>
        </w:rPr>
        <w:t xml:space="preserve"> </w:t>
      </w:r>
    </w:p>
    <w:p w:rsidR="00A5355E" w:rsidRDefault="00704D22" w:rsidP="00A535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3. Libela d.o.o., Husnije Repca bb, Mostar</w:t>
      </w:r>
      <w:r w:rsidR="00A5355E" w:rsidRPr="00CB6A3F">
        <w:rPr>
          <w:sz w:val="22"/>
          <w:szCs w:val="22"/>
          <w:lang w:val="bs-Latn-BA"/>
        </w:rPr>
        <w:t xml:space="preserve">  </w:t>
      </w:r>
    </w:p>
    <w:p w:rsidR="00A5355E" w:rsidRPr="00CB6A3F" w:rsidRDefault="00704D22" w:rsidP="00A535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4</w:t>
      </w:r>
      <w:r w:rsidR="00A5355E" w:rsidRPr="00CB6A3F">
        <w:rPr>
          <w:sz w:val="22"/>
          <w:szCs w:val="22"/>
          <w:lang w:val="bs-Latn-BA"/>
        </w:rPr>
        <w:t>.</w:t>
      </w:r>
      <w:r w:rsidR="005D0E0C">
        <w:rPr>
          <w:sz w:val="22"/>
          <w:szCs w:val="22"/>
          <w:lang w:val="bs-Latn-BA"/>
        </w:rPr>
        <w:t xml:space="preserve"> </w:t>
      </w:r>
      <w:r w:rsidR="00A5355E" w:rsidRPr="00CB6A3F">
        <w:rPr>
          <w:sz w:val="22"/>
          <w:szCs w:val="22"/>
          <w:lang w:val="bs-Latn-BA"/>
        </w:rPr>
        <w:t xml:space="preserve">Računovodstvu Centra                                                                     </w:t>
      </w:r>
      <w:r w:rsidR="00A5355E">
        <w:rPr>
          <w:sz w:val="22"/>
          <w:szCs w:val="22"/>
          <w:lang w:val="bs-Latn-BA"/>
        </w:rPr>
        <w:t xml:space="preserve">  </w:t>
      </w:r>
      <w:r w:rsidR="00A5355E" w:rsidRPr="00CB6A3F">
        <w:rPr>
          <w:sz w:val="22"/>
          <w:szCs w:val="22"/>
          <w:lang w:val="bs-Latn-BA"/>
        </w:rPr>
        <w:t xml:space="preserve"> </w:t>
      </w:r>
      <w:r w:rsidR="00A5355E">
        <w:rPr>
          <w:sz w:val="22"/>
          <w:szCs w:val="22"/>
          <w:lang w:val="bs-Latn-BA"/>
        </w:rPr>
        <w:t xml:space="preserve">                  </w:t>
      </w:r>
      <w:r w:rsidR="0042700F">
        <w:rPr>
          <w:sz w:val="22"/>
          <w:szCs w:val="22"/>
          <w:lang w:val="bs-Latn-BA"/>
        </w:rPr>
        <w:t xml:space="preserve">    </w:t>
      </w:r>
      <w:r w:rsidR="00A5355E">
        <w:rPr>
          <w:b/>
          <w:sz w:val="22"/>
          <w:szCs w:val="22"/>
          <w:lang w:val="bs-Latn-BA"/>
        </w:rPr>
        <w:t>Ravnateljica</w:t>
      </w:r>
    </w:p>
    <w:p w:rsidR="00A5355E" w:rsidRPr="00102533" w:rsidRDefault="00704D22" w:rsidP="00A5355E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5</w:t>
      </w:r>
      <w:r w:rsidR="00A5355E" w:rsidRPr="00102533">
        <w:rPr>
          <w:sz w:val="22"/>
          <w:szCs w:val="22"/>
          <w:lang w:val="it-IT"/>
        </w:rPr>
        <w:t>.</w:t>
      </w:r>
      <w:r w:rsidR="005D0E0C">
        <w:rPr>
          <w:sz w:val="22"/>
          <w:szCs w:val="22"/>
          <w:lang w:val="it-IT"/>
        </w:rPr>
        <w:t xml:space="preserve"> </w:t>
      </w:r>
      <w:r w:rsidR="00A5355E" w:rsidRPr="00102533">
        <w:rPr>
          <w:sz w:val="22"/>
          <w:szCs w:val="22"/>
          <w:lang w:val="it-IT"/>
        </w:rPr>
        <w:t>a/a</w:t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 w:rsidRPr="00102533">
        <w:rPr>
          <w:sz w:val="22"/>
          <w:szCs w:val="22"/>
          <w:lang w:val="it-IT"/>
        </w:rPr>
        <w:tab/>
      </w:r>
      <w:r w:rsidR="00A5355E">
        <w:rPr>
          <w:sz w:val="22"/>
          <w:szCs w:val="22"/>
          <w:lang w:val="it-IT"/>
        </w:rPr>
        <w:t xml:space="preserve">                           </w:t>
      </w:r>
      <w:r w:rsidR="0042700F">
        <w:rPr>
          <w:sz w:val="22"/>
          <w:szCs w:val="22"/>
          <w:lang w:val="it-IT"/>
        </w:rPr>
        <w:t xml:space="preserve">    </w:t>
      </w:r>
      <w:r w:rsidR="00A5355E" w:rsidRPr="00C514AA">
        <w:rPr>
          <w:b/>
          <w:sz w:val="22"/>
          <w:szCs w:val="22"/>
          <w:lang w:val="hr-BA"/>
        </w:rPr>
        <w:t>Zdravka Marić,</w:t>
      </w:r>
      <w:r w:rsidR="0042700F" w:rsidRPr="00C514AA">
        <w:rPr>
          <w:b/>
          <w:sz w:val="22"/>
          <w:szCs w:val="22"/>
          <w:lang w:val="hr-BA"/>
        </w:rPr>
        <w:t xml:space="preserve"> </w:t>
      </w:r>
      <w:r w:rsidR="00A5355E" w:rsidRPr="00C514AA">
        <w:rPr>
          <w:b/>
          <w:sz w:val="22"/>
          <w:szCs w:val="22"/>
          <w:lang w:val="hr-BA"/>
        </w:rPr>
        <w:t>dipl.</w:t>
      </w:r>
      <w:r w:rsidR="00C514AA">
        <w:rPr>
          <w:b/>
          <w:sz w:val="22"/>
          <w:szCs w:val="22"/>
          <w:lang w:val="hr-BA"/>
        </w:rPr>
        <w:t xml:space="preserve"> </w:t>
      </w:r>
      <w:r w:rsidR="00A5355E" w:rsidRPr="00C514AA">
        <w:rPr>
          <w:b/>
          <w:sz w:val="22"/>
          <w:szCs w:val="22"/>
          <w:lang w:val="hr-BA"/>
        </w:rPr>
        <w:t>pravnica</w:t>
      </w:r>
    </w:p>
    <w:p w:rsidR="00A5355E" w:rsidRDefault="00A5355E" w:rsidP="00A5355E">
      <w:pPr>
        <w:rPr>
          <w:sz w:val="22"/>
          <w:szCs w:val="22"/>
          <w:lang w:val="bs-Latn-BA"/>
        </w:rPr>
      </w:pPr>
    </w:p>
    <w:p w:rsidR="008B1710" w:rsidRPr="00B6720B" w:rsidRDefault="00A5355E" w:rsidP="00064D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bs-Latn-BA"/>
        </w:rPr>
        <w:t xml:space="preserve">               </w:t>
      </w:r>
      <w:r w:rsidR="0042700F">
        <w:rPr>
          <w:sz w:val="22"/>
          <w:szCs w:val="22"/>
          <w:lang w:val="bs-Latn-BA"/>
        </w:rPr>
        <w:t xml:space="preserve">                      </w:t>
      </w:r>
      <w:r w:rsidR="00064D11" w:rsidRPr="00A6498C">
        <w:rPr>
          <w:b/>
          <w:sz w:val="22"/>
          <w:szCs w:val="22"/>
          <w:lang w:val="hr-HR"/>
        </w:rPr>
        <w:t xml:space="preserve">       </w:t>
      </w:r>
    </w:p>
    <w:sectPr w:rsidR="008B1710" w:rsidRPr="00B6720B" w:rsidSect="00704D22">
      <w:pgSz w:w="11906" w:h="16838" w:code="9"/>
      <w:pgMar w:top="567" w:right="680" w:bottom="680" w:left="6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A6B0E"/>
    <w:multiLevelType w:val="hybridMultilevel"/>
    <w:tmpl w:val="85CA0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6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8"/>
  </w:num>
  <w:num w:numId="16">
    <w:abstractNumId w:val="23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6"/>
    <w:rsid w:val="0003781C"/>
    <w:rsid w:val="000404D8"/>
    <w:rsid w:val="00045F5C"/>
    <w:rsid w:val="00064D11"/>
    <w:rsid w:val="000673E0"/>
    <w:rsid w:val="000810D6"/>
    <w:rsid w:val="000A3DB1"/>
    <w:rsid w:val="000D4C8A"/>
    <w:rsid w:val="000E0FD4"/>
    <w:rsid w:val="000F35F7"/>
    <w:rsid w:val="000F617D"/>
    <w:rsid w:val="00111E11"/>
    <w:rsid w:val="00113FF2"/>
    <w:rsid w:val="0012659A"/>
    <w:rsid w:val="00126FD8"/>
    <w:rsid w:val="00155341"/>
    <w:rsid w:val="00157BE6"/>
    <w:rsid w:val="001C27BF"/>
    <w:rsid w:val="001D4128"/>
    <w:rsid w:val="001E2369"/>
    <w:rsid w:val="00200E13"/>
    <w:rsid w:val="002032C0"/>
    <w:rsid w:val="002140AD"/>
    <w:rsid w:val="00234986"/>
    <w:rsid w:val="00244FC2"/>
    <w:rsid w:val="00251E18"/>
    <w:rsid w:val="002646FC"/>
    <w:rsid w:val="002A4BAA"/>
    <w:rsid w:val="002C25BD"/>
    <w:rsid w:val="002F47EC"/>
    <w:rsid w:val="003034CD"/>
    <w:rsid w:val="00304214"/>
    <w:rsid w:val="00312074"/>
    <w:rsid w:val="0035396C"/>
    <w:rsid w:val="00371ADE"/>
    <w:rsid w:val="0038237B"/>
    <w:rsid w:val="003903F6"/>
    <w:rsid w:val="003B6859"/>
    <w:rsid w:val="003D26C3"/>
    <w:rsid w:val="003D739A"/>
    <w:rsid w:val="003D7795"/>
    <w:rsid w:val="003E740F"/>
    <w:rsid w:val="00416973"/>
    <w:rsid w:val="0042700F"/>
    <w:rsid w:val="0043349B"/>
    <w:rsid w:val="004407D2"/>
    <w:rsid w:val="00441B8C"/>
    <w:rsid w:val="00443A57"/>
    <w:rsid w:val="00467C70"/>
    <w:rsid w:val="00474318"/>
    <w:rsid w:val="00486A37"/>
    <w:rsid w:val="00487E75"/>
    <w:rsid w:val="004A097B"/>
    <w:rsid w:val="004A61CF"/>
    <w:rsid w:val="004C03E2"/>
    <w:rsid w:val="004C0BA9"/>
    <w:rsid w:val="004C3DA1"/>
    <w:rsid w:val="004D37EF"/>
    <w:rsid w:val="004E5599"/>
    <w:rsid w:val="004F2BF0"/>
    <w:rsid w:val="005162A3"/>
    <w:rsid w:val="005211B6"/>
    <w:rsid w:val="00532C0E"/>
    <w:rsid w:val="005422B6"/>
    <w:rsid w:val="00543683"/>
    <w:rsid w:val="00544AE5"/>
    <w:rsid w:val="005643CD"/>
    <w:rsid w:val="00583B40"/>
    <w:rsid w:val="0058508D"/>
    <w:rsid w:val="00590486"/>
    <w:rsid w:val="00597A3A"/>
    <w:rsid w:val="005D0E0C"/>
    <w:rsid w:val="005D2B64"/>
    <w:rsid w:val="005F5F42"/>
    <w:rsid w:val="0061477C"/>
    <w:rsid w:val="0064458F"/>
    <w:rsid w:val="00646EB5"/>
    <w:rsid w:val="006666A7"/>
    <w:rsid w:val="00686F4A"/>
    <w:rsid w:val="00693C31"/>
    <w:rsid w:val="006A0419"/>
    <w:rsid w:val="006B26F5"/>
    <w:rsid w:val="006D1A76"/>
    <w:rsid w:val="006E0FF8"/>
    <w:rsid w:val="006E7C99"/>
    <w:rsid w:val="006F38AA"/>
    <w:rsid w:val="00704D22"/>
    <w:rsid w:val="007110AC"/>
    <w:rsid w:val="00716267"/>
    <w:rsid w:val="0071703B"/>
    <w:rsid w:val="00750197"/>
    <w:rsid w:val="00760120"/>
    <w:rsid w:val="00771DA7"/>
    <w:rsid w:val="00780A48"/>
    <w:rsid w:val="00782BC0"/>
    <w:rsid w:val="007925AD"/>
    <w:rsid w:val="00794C58"/>
    <w:rsid w:val="007A343B"/>
    <w:rsid w:val="007B0DF6"/>
    <w:rsid w:val="007C00A6"/>
    <w:rsid w:val="007C47CF"/>
    <w:rsid w:val="007D114B"/>
    <w:rsid w:val="007E276D"/>
    <w:rsid w:val="007F7455"/>
    <w:rsid w:val="00810F27"/>
    <w:rsid w:val="00812620"/>
    <w:rsid w:val="00817497"/>
    <w:rsid w:val="00825345"/>
    <w:rsid w:val="00827D16"/>
    <w:rsid w:val="008357B8"/>
    <w:rsid w:val="0084186F"/>
    <w:rsid w:val="00862407"/>
    <w:rsid w:val="00873755"/>
    <w:rsid w:val="008829F5"/>
    <w:rsid w:val="00885138"/>
    <w:rsid w:val="008A02F4"/>
    <w:rsid w:val="008A5901"/>
    <w:rsid w:val="008B1710"/>
    <w:rsid w:val="008C41D2"/>
    <w:rsid w:val="008D7D64"/>
    <w:rsid w:val="008F3928"/>
    <w:rsid w:val="009169AE"/>
    <w:rsid w:val="0092459A"/>
    <w:rsid w:val="009412E8"/>
    <w:rsid w:val="00977CA1"/>
    <w:rsid w:val="009905E2"/>
    <w:rsid w:val="00995145"/>
    <w:rsid w:val="0099620F"/>
    <w:rsid w:val="00997A67"/>
    <w:rsid w:val="009F1210"/>
    <w:rsid w:val="009F472B"/>
    <w:rsid w:val="009F5469"/>
    <w:rsid w:val="00A07C94"/>
    <w:rsid w:val="00A430FE"/>
    <w:rsid w:val="00A457B0"/>
    <w:rsid w:val="00A5355E"/>
    <w:rsid w:val="00A536DA"/>
    <w:rsid w:val="00A6498C"/>
    <w:rsid w:val="00A65B2D"/>
    <w:rsid w:val="00A73C94"/>
    <w:rsid w:val="00A74151"/>
    <w:rsid w:val="00A77C50"/>
    <w:rsid w:val="00A85030"/>
    <w:rsid w:val="00A867FF"/>
    <w:rsid w:val="00A90111"/>
    <w:rsid w:val="00A9503B"/>
    <w:rsid w:val="00AA1BCD"/>
    <w:rsid w:val="00AA67F9"/>
    <w:rsid w:val="00AA6D7C"/>
    <w:rsid w:val="00AB0311"/>
    <w:rsid w:val="00AB799C"/>
    <w:rsid w:val="00AD7AD0"/>
    <w:rsid w:val="00AF32E7"/>
    <w:rsid w:val="00AF635F"/>
    <w:rsid w:val="00B05A24"/>
    <w:rsid w:val="00B20BD5"/>
    <w:rsid w:val="00B46769"/>
    <w:rsid w:val="00B5043A"/>
    <w:rsid w:val="00B53818"/>
    <w:rsid w:val="00B546F2"/>
    <w:rsid w:val="00B6720B"/>
    <w:rsid w:val="00B72303"/>
    <w:rsid w:val="00BD201E"/>
    <w:rsid w:val="00BD40BF"/>
    <w:rsid w:val="00BE4B9E"/>
    <w:rsid w:val="00BF16C8"/>
    <w:rsid w:val="00BF5F8F"/>
    <w:rsid w:val="00C0232A"/>
    <w:rsid w:val="00C05F53"/>
    <w:rsid w:val="00C12D8F"/>
    <w:rsid w:val="00C35685"/>
    <w:rsid w:val="00C514AA"/>
    <w:rsid w:val="00C57193"/>
    <w:rsid w:val="00C85DA4"/>
    <w:rsid w:val="00CB10A2"/>
    <w:rsid w:val="00D332DB"/>
    <w:rsid w:val="00D36770"/>
    <w:rsid w:val="00D75A75"/>
    <w:rsid w:val="00D767A0"/>
    <w:rsid w:val="00DA6A3E"/>
    <w:rsid w:val="00DB4040"/>
    <w:rsid w:val="00E0384A"/>
    <w:rsid w:val="00E52E39"/>
    <w:rsid w:val="00E812A9"/>
    <w:rsid w:val="00E83C15"/>
    <w:rsid w:val="00E91C96"/>
    <w:rsid w:val="00E96518"/>
    <w:rsid w:val="00EA08EA"/>
    <w:rsid w:val="00EA5291"/>
    <w:rsid w:val="00EB06A4"/>
    <w:rsid w:val="00ED5C6A"/>
    <w:rsid w:val="00EE618C"/>
    <w:rsid w:val="00F21B59"/>
    <w:rsid w:val="00F30F24"/>
    <w:rsid w:val="00F35F28"/>
    <w:rsid w:val="00F42A58"/>
    <w:rsid w:val="00F7606F"/>
    <w:rsid w:val="00F763D0"/>
    <w:rsid w:val="00F85D7E"/>
    <w:rsid w:val="00F968D7"/>
    <w:rsid w:val="00FB1024"/>
    <w:rsid w:val="00FC2A1A"/>
    <w:rsid w:val="00FD3BA2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7AE82B5"/>
  <w15:docId w15:val="{FE74DEB1-8598-4388-8B9B-3C637CC4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Bezproreda">
    <w:name w:val="No Spacing"/>
    <w:uiPriority w:val="1"/>
    <w:qFormat/>
    <w:rsid w:val="00AF32E7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semiHidden/>
    <w:unhideWhenUsed/>
    <w:rsid w:val="000F35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F35F7"/>
    <w:rPr>
      <w:rFonts w:ascii="Segoe UI" w:hAnsi="Segoe UI" w:cs="Segoe UI"/>
      <w:sz w:val="18"/>
      <w:szCs w:val="18"/>
      <w:lang w:val="en-AU"/>
    </w:rPr>
  </w:style>
  <w:style w:type="paragraph" w:styleId="StandardWeb">
    <w:name w:val="Normal (Web)"/>
    <w:basedOn w:val="Normal"/>
    <w:rsid w:val="00BF16C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jalni.rad.mostar@tel.net.ba" TargetMode="Externa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2</cp:revision>
  <cp:lastPrinted>2021-12-03T10:21:00Z</cp:lastPrinted>
  <dcterms:created xsi:type="dcterms:W3CDTF">2021-12-03T10:26:00Z</dcterms:created>
  <dcterms:modified xsi:type="dcterms:W3CDTF">2021-12-03T10:26:00Z</dcterms:modified>
</cp:coreProperties>
</file>