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5B" w:rsidRPr="0040485B" w:rsidRDefault="0040485B" w:rsidP="0040485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3. stavak 3. </w:t>
      </w:r>
      <w:hyperlink r:id="rId5" w:tgtFrame="_blank" w:history="1">
        <w:r w:rsidRPr="0040485B">
          <w:rPr>
            <w:rStyle w:val="Hipervez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hr-HR"/>
          </w:rPr>
          <w:t>Poslovnika</w:t>
        </w:r>
      </w:hyperlink>
      <w:r w:rsidRPr="00404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tgtFrame="_blank" w:history="1">
        <w:r w:rsidRPr="0040485B">
          <w:rPr>
            <w:rStyle w:val="Hipervez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hr-HR"/>
          </w:rPr>
          <w:t>o radu Komisije za vrednovanje</w:t>
        </w:r>
      </w:hyperlink>
      <w:r w:rsidRPr="004048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rada i zalaganja skrbnika u zaštiti štićenikovih prava i interesa  broj: 06-31-3575/20 od 05.11.2020.godine</w:t>
      </w:r>
    </w:p>
    <w:p w:rsidR="0040485B" w:rsidRDefault="0040485B" w:rsidP="0040485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Komisija </w:t>
      </w:r>
      <w:hyperlink r:id="rId7" w:tgtFrame="_blank" w:history="1">
        <w:r w:rsidRPr="0040485B">
          <w:rPr>
            <w:rStyle w:val="Hipervez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hr-HR"/>
          </w:rPr>
          <w:t>za vrednovanje</w:t>
        </w:r>
      </w:hyperlink>
      <w:r w:rsidRPr="004048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rada i zalaganja skrbnika u zaštiti štiće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nikovih prava i interesa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daljem tekstu: Komisija) na prvoj sjednici održanoj dana 05.11.2020.godine,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o n o s i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0485B" w:rsidRDefault="00731114" w:rsidP="0040485B">
      <w:pPr>
        <w:shd w:val="clear" w:color="auto" w:fill="FFFFFF"/>
        <w:spacing w:after="150" w:line="240" w:lineRule="auto"/>
        <w:jc w:val="center"/>
        <w:rPr>
          <w:rFonts w:ascii="dosis" w:eastAsia="Times New Roman" w:hAnsi="dosis" w:cs="Times New Roman"/>
          <w:color w:val="000000" w:themeColor="text1"/>
          <w:sz w:val="24"/>
          <w:szCs w:val="24"/>
          <w:lang w:eastAsia="hr-HR"/>
        </w:rPr>
      </w:pPr>
      <w:hyperlink r:id="rId8" w:tgtFrame="_blank" w:history="1">
        <w:r w:rsidR="0040485B" w:rsidRPr="0040485B">
          <w:rPr>
            <w:rStyle w:val="Hiperveza"/>
            <w:rFonts w:ascii="dosis" w:eastAsia="Times New Roman" w:hAnsi="dosis" w:cs="Times New Roman"/>
            <w:b/>
            <w:bCs/>
            <w:color w:val="000000" w:themeColor="text1"/>
            <w:sz w:val="24"/>
            <w:szCs w:val="24"/>
            <w:u w:val="none"/>
            <w:lang w:eastAsia="hr-HR"/>
          </w:rPr>
          <w:t>K</w:t>
        </w:r>
      </w:hyperlink>
      <w:r w:rsidR="0040485B" w:rsidRPr="0040485B">
        <w:rPr>
          <w:rFonts w:ascii="dosis" w:eastAsia="Times New Roman" w:hAnsi="dosis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40485B">
        <w:rPr>
          <w:rFonts w:ascii="dosis" w:eastAsia="Times New Roman" w:hAnsi="dosis" w:cs="Times New Roman"/>
          <w:b/>
          <w:bCs/>
          <w:color w:val="000000" w:themeColor="text1"/>
          <w:sz w:val="24"/>
          <w:szCs w:val="24"/>
          <w:lang w:eastAsia="hr-HR"/>
        </w:rPr>
        <w:t>R I T E R I J E</w:t>
      </w:r>
    </w:p>
    <w:p w:rsidR="0040485B" w:rsidRDefault="00731114" w:rsidP="0040485B">
      <w:pPr>
        <w:shd w:val="clear" w:color="auto" w:fill="FFFFFF"/>
        <w:spacing w:after="150" w:line="240" w:lineRule="auto"/>
        <w:jc w:val="center"/>
        <w:rPr>
          <w:rFonts w:ascii="dosis" w:eastAsia="Times New Roman" w:hAnsi="dosis" w:cs="Times New Roman"/>
          <w:color w:val="000000" w:themeColor="text1"/>
          <w:sz w:val="24"/>
          <w:szCs w:val="24"/>
          <w:lang w:eastAsia="hr-HR"/>
        </w:rPr>
      </w:pPr>
      <w:hyperlink r:id="rId9" w:tgtFrame="_blank" w:history="1">
        <w:r w:rsidR="0040485B">
          <w:rPr>
            <w:rStyle w:val="Hiperveza"/>
            <w:rFonts w:ascii="dosis" w:eastAsia="Times New Roman" w:hAnsi="dosis" w:cs="Times New Roman"/>
            <w:b/>
            <w:bCs/>
            <w:color w:val="000000" w:themeColor="text1"/>
            <w:sz w:val="24"/>
            <w:szCs w:val="24"/>
            <w:lang w:eastAsia="hr-HR"/>
          </w:rPr>
          <w:t>o</w:t>
        </w:r>
      </w:hyperlink>
      <w:r w:rsidR="0040485B">
        <w:rPr>
          <w:rFonts w:ascii="dosis" w:eastAsia="Times New Roman" w:hAnsi="dosis" w:cs="Times New Roman"/>
          <w:b/>
          <w:bCs/>
          <w:color w:val="000000" w:themeColor="text1"/>
          <w:sz w:val="24"/>
          <w:szCs w:val="24"/>
          <w:lang w:eastAsia="hr-HR"/>
        </w:rPr>
        <w:t xml:space="preserve"> vrednovanju rada i zalaganja skrbnika u zaštiti štićenikovih prava i interesa za priznavanje novčane naknade za rad skrbnika i osobe  imenovane za vršenje dužnosti  skrbnika u tijelu skrbništva </w:t>
      </w:r>
    </w:p>
    <w:p w:rsidR="0040485B" w:rsidRDefault="0040485B" w:rsidP="0040485B">
      <w:pPr>
        <w:shd w:val="clear" w:color="auto" w:fill="FFFFFF"/>
        <w:spacing w:after="150" w:line="240" w:lineRule="auto"/>
        <w:jc w:val="center"/>
        <w:rPr>
          <w:rFonts w:ascii="dosis" w:eastAsia="Times New Roman" w:hAnsi="dosis" w:cs="Times New Roman"/>
          <w:color w:val="464646"/>
          <w:sz w:val="24"/>
          <w:szCs w:val="24"/>
          <w:lang w:eastAsia="hr-HR"/>
        </w:rPr>
      </w:pPr>
      <w:r>
        <w:rPr>
          <w:rFonts w:ascii="dosis" w:eastAsia="Times New Roman" w:hAnsi="dosis" w:cs="Times New Roman"/>
          <w:color w:val="464646"/>
          <w:sz w:val="24"/>
          <w:szCs w:val="24"/>
          <w:lang w:eastAsia="hr-HR"/>
        </w:rPr>
        <w:t>  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visini iznosa i načinu isplate mjesečne novčane naknade za rad skrbnika i osobe imenovane za vršenje dužnosti skrbnika u organu skrbništva („Sl. novine Federacije BiH“, broj: 9/18) (u daljem tekstu: Pravilnika) propisano je da ovisno  o radu i zalaganju u zaštiti štićenikovih prava i interesa, pravo na novčanu naknadu ima skrbnik sukladno sa  stavkom 1. članka 181. Obiteljskog zakona Federacije BiH.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Zavisno o radu i zalaganju u zaštiti štićenikovih prva i interesa, iznos mjesečne novčane naknade  za rad skrbnika utvrđuje se u visini do 5% prosječne plaće u Federaciji B i H ostvarene u prethodnoj kalendarskoj godini prema podacima Federalnog zavoda za statistiku.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sa člankom 2. i 3. stavak 1. Pravilnika određuju se sljedeći postotci za vrednovanje rada skrbnika:  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  POSEBAN SKRBNIK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Naknada  u iznosu do 5% prosječne plaće u F BiH ostvarene u prethodnoj kalendarskoj godini ostvaruje poseban skrbnik za obavljanje sljedećih radnji sa utvrđenim postotkom od:</w:t>
      </w:r>
    </w:p>
    <w:p w:rsidR="0040485B" w:rsidRDefault="0040485B" w:rsidP="0040485B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Otvaranje tekućeg računa u banci - 2%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Prebacivanje novčanih sredstava sa tekućeg računa štićenika na račun za štednju, zatvaranje tekućeg računa ili uručenje štićeniku – 3%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Uplate participacije troškova smještaja -1%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Uplata raznih računa u ime štićenika, režijski i sl. -1%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Uzimanje uputnica kod nadležnog liječnika opće prakse -2%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Poduzimanje radnji za dobivanje dokumentacije, za potrebe raznih postupaka – 2%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Reguliranje prava na zdravstvenu zaštitu – 2%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hospitalizaciju -3%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Zastupanje na sudu -3%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Zastupanje kod sklapanja ugovora – 3%</w:t>
      </w:r>
    </w:p>
    <w:p w:rsidR="0040485B" w:rsidRDefault="0040485B" w:rsidP="0040485B">
      <w:pPr>
        <w:pStyle w:val="Odlomakpopis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Zastupanje u postupku ostvarivanja prava na : mirovinu, invalidninu – 2%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 SKRBNIŠTVO NAD MALOLJETNIM OSOBAMA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Naknada u iznosu od 1 do 5 % prosječne plaće  u F BiH ostvarene u prethodnoj kalendarskoj godini ostvaruje skrbnik imenovan maloljetnoj osobi za obavljanje sljedećih radnji sa utvrđenim postotkom od: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Radnje poduzete u cilju zaštite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štićenika, njegovog odgoja i obrazovanja kao što su odlazak u školu, prisustvo roditeljskim sastancima i drugim obrazovnim sastancima od strane stručnog osoblja škole,</w:t>
      </w:r>
      <w:r w:rsidR="00572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uključivanje u različite nastavne aktivnosti i druge koje se tiču obrazovanja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72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djeteta – 5%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Otvaranje tekućeg računa u banci – 2%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Prebacivanje novčanih sredstava sa tekućeg računa štićenika na račun za štednju, zatvaranje tekućeg računa- 1%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Uplate participacije troškova smještaja ukoliko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štićenik posjeduje osobna primanja- 1%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Uplata raznih računa u ime štićenika, režijskih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– 1%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Podizanje uputnica kod nadležnog liječnika opće prakse – 2%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Podizanje CIPS- ove prijavnice, elektro</w:t>
      </w:r>
      <w:r w:rsidR="0057267A">
        <w:rPr>
          <w:rFonts w:ascii="Times New Roman" w:eastAsia="Times New Roman" w:hAnsi="Times New Roman" w:cs="Times New Roman"/>
          <w:sz w:val="24"/>
          <w:szCs w:val="24"/>
          <w:lang w:eastAsia="hr-HR"/>
        </w:rPr>
        <w:t>nske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knjižice, podizanje ZK izvatka i ostalih osobnih dokumenata- 1%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hospitalizaciju- 3%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smještaj u udomiteljsku obitelj ili ustanovu socijalne zaštite- 3%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Upis i naknadni upis u Matične knjige (rođenih, državljana, umrlih) i ispravaka osobnih podataka u osobnim dokumentima – 3%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Reguliranje prava na zdravstveno osiguranje- 2%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 ročištima na sudu- 3%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koja se tiče učešća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osoba u određenim aktivnostima (slikanje, snimanje i učešće u različitim projektima nevladinih organizac</w:t>
      </w:r>
      <w:r w:rsidR="0057267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)- 1%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Preuzimanje i uručenje štićeniku osobnih novčanih primanja štićenika bilo da je štićenih smješten u ustanovu socijalne zaštite ili da živi u obitelji- 2%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Preuzimanje osobnih sredstava i kupovina lijekova, odjeće, obuće, stvari za domaćinstvo i drugih osobnih stvari štićeniku bilo da je smješten u ustanovu socijalne zaštite ili da živi u obitelji – 3%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Reguliranje osobnih primanja (penzije, osobne invalidnine, stipendije) -5 %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Vađenje osobnih dokumenata (putne isprave, osiguranja,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apostille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-3%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putovanje štićenika u i izvan zemlje- 1%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pretrage: magnetna rezonanca, CT snimak, dolazak djeteta psihologu i sl. -2 %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operativne zahvate i visoko rizične pretrage- 5%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Obilazak štićenika izvan redovnog radnog vremena uz prethodnu suglasnost ravnatelja -5%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 na zahtjev suda i kod notara (ostavinski postupci, dokazivanje prava vlasništva imovine)-5%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Obilazak štićenika u ustanovi socijalne zaštite (u kojoj je smješten), obilazak stana/kuće štićenika i druge imovine u radno vrijeme – 3%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Uvećanje imovine štićenika, zaštita i održavanje iste ukoliko stručni tim ili komisija ne procijeni da je navedena aktivnost posebno zalaganje skrbnika i da je za istu predviđena nagrada skrbniku- 5%</w:t>
      </w:r>
    </w:p>
    <w:p w:rsidR="0040485B" w:rsidRDefault="0040485B" w:rsidP="0040485B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Skrbništvo 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osobom bez roditeljske pratnje koji je izrazio namjeru podnošenja zahtjeva za azil (sve radnje koje se odnose na podnošenje zahtjeva za azil i obavljanje radnji u postupcima dobivanja azila, suglasnosti i druge radnje) – 5%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III SKRBNIK IMENOVAN OSOBI KOJOJ JE ODUZETA ILI OGRANIČENA POSLOVNA SPOSOBNOST</w:t>
      </w:r>
      <w:r w:rsidR="007311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bookmarkStart w:id="0" w:name="_GoBack"/>
      <w:bookmarkEnd w:id="0"/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Naknada u iznosu od 1 do 5 % prosječne plaće  u F BiH ostvarene u prethodnoj kalendarskoj godini ostvaruje skrbnik imenovan osobi kojoj je oduzeta ili ograničena poslovna sposobnost za obavljanje sljedećih radnji sa utvrđenim postotkom od: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Otvaranje tekućeg računa u banci – 2%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Prebacivanje novčanih sredstava sa tekućeg računa štićenika na račun za štednju, zatvaranje tekućeg računa- 1%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Uplate participacije troškova smještaja - 1%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Uplata raznih računa u ime štićenika, režijskih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– 1%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Podizanje uputnica kod nadležnog liječnika opće prakse – 2%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Podizanje CIPS- ove prijavnice, elektro</w:t>
      </w:r>
      <w:r w:rsidR="0057267A">
        <w:rPr>
          <w:rFonts w:ascii="Times New Roman" w:eastAsia="Times New Roman" w:hAnsi="Times New Roman" w:cs="Times New Roman"/>
          <w:sz w:val="24"/>
          <w:szCs w:val="24"/>
          <w:lang w:eastAsia="hr-HR"/>
        </w:rPr>
        <w:t>nske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knjižice, podizanje ZK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ostalih osobnih dokumenata- 1%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hospitalizaciju- 3%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smještaj u udomitelj</w:t>
      </w:r>
      <w:r w:rsidR="0057267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 obitelj ili ustanovu socijalne zaštite- 3%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Upis i naknadni upis u Matične knjige (rođenih, državljana, umrlih) i ispravaka osobnih podataka u osobnim dokumentima – 3%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Reguliranje prava na zdravstveno osiguranje- 2%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 ročištima na sudu- 3%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Preuzimanje i uručenje štićeniku osobnih novčanih primanja štićenika bilo da je štićenik smješten u ustanovu socijalne zaštite ili da živi u obitelji- 2%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Preuzimanje osobnih sredstava i kupovina lijekova, odjeće, obuće, stvari za domaćinstvo i drugih osobnih stvari štićeniku bilo da je smješten u ustanovu socijalne zaštite ili da živi u obitelji-  3%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učešće štićenika u različitim aktivnostim</w:t>
      </w:r>
      <w:r w:rsidR="0057267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- 1%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Reguliranje osobnih primanja (mirovine, osobne invalidnine, i drugih osobnih primanja) -5 %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Vađenje osobnih dokumenata (osobne iskaznice, putne isprave) -3%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putovanje štićenika u i izvan zemlje- 1%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pretrage: magnetna rezonanca, CT snimak i sl. -2 %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operativne zahvate i visoko rizične pretrage- 5%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Obilazak štićenika u ustanovi socijalne zaštite (u kojoj je smješten), obilazak stana/kuće štićenika i druge imovine u radno vrijeme – 3%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Uvećanje imovine štićenika, zaštita i održavanje iste ukoliko stručni tim ili komisija ne procijeni da je navedena aktivnost posebno zalaganje skrbnika i da je za istu predviđena nagrada skrbniku- 5%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Obilazak štićenika izvan redovnog radnog vremena uz prethodnu suglasnost ravnatelja Centra-5%</w:t>
      </w:r>
    </w:p>
    <w:p w:rsidR="0040485B" w:rsidRDefault="0040485B" w:rsidP="0040485B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 na zahtjev suda i kod notara (ostavinski postupci, dokazivanje prava vlasništva imovine)-5%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IV SKRBNIK KOJI NIJE RADNIK U CENTRU ZA SOCIJALNI RAD, A IMENOVAN JE ŠTIĆENIKU KOJEM JE ODUZETA ILI OGRANIČENA POSLOVNA SPOSOBNOST ILI MALOLJETNOM ŠTIĆENIKU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pStyle w:val="Odlomakpopisa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Skrbnik koji živi  sa štićenikom, a koji po zakonu nije obvezan da ga izdržava, s obzirom da svakodnevno poduzimaju radnje u pogledu zaštite najboljeg interesa štićenika, ima pravo na naknadu od- 5%</w:t>
      </w:r>
    </w:p>
    <w:p w:rsidR="0040485B" w:rsidRDefault="0040485B" w:rsidP="0040485B">
      <w:pPr>
        <w:pStyle w:val="Odlomakpopisa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Skrbnik koji ne živi sa štićenikom i po zakonu nije obvezan da ga izdržava, a štićenik nije smješten  u odgovarajuću ustanovu socijalne zaštite iz opravdanih razloga (još uvijek uz podršku skrbnika mogu funkcionirati u svojim domovima, ili se radi o štićenicima koji su po osnovu Odluke Usta</w:t>
      </w:r>
      <w:r w:rsidR="0057267A">
        <w:rPr>
          <w:rFonts w:ascii="Times New Roman" w:eastAsia="Times New Roman" w:hAnsi="Times New Roman" w:cs="Times New Roman"/>
          <w:sz w:val="24"/>
          <w:szCs w:val="24"/>
          <w:lang w:eastAsia="hr-HR"/>
        </w:rPr>
        <w:t>vnog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suda napustili ustanovu, ili se radi o štićeniku kojeg niti jedna ustanova ne želi prihvatiti na smještaj) ima pravo na naknadu od – 5%</w:t>
      </w:r>
    </w:p>
    <w:p w:rsidR="0040485B" w:rsidRDefault="0040485B" w:rsidP="0040485B">
      <w:pPr>
        <w:pStyle w:val="Odlomakpopisa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Skrbnik koji ne živi sa štićenikom i po zakonu nije obvezni da ga izdržavaju, a štićenik je smješten  u odgovarajuću ustanovu socijalne zaštite, ima pravo na naknadu sukladno kriterijima određenim ovim pravilnikom i to skrbniku nad maloljetnim osobama ili skrbniku osobama kojima je oduzeta ili ograničena poslovna sposobnost.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937F43">
        <w:rPr>
          <w:rFonts w:ascii="Times New Roman" w:eastAsia="Times New Roman" w:hAnsi="Times New Roman" w:cs="Times New Roman"/>
          <w:sz w:val="24"/>
          <w:szCs w:val="24"/>
          <w:lang w:eastAsia="hr-HR"/>
        </w:rPr>
        <w:t>06-31-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3579/20                                         </w:t>
      </w:r>
      <w:r w:rsidR="0093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 Komisije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Mostar; 05.11.2020. godine                                                    1.________________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2.________________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3.________________</w:t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0485B" w:rsidRDefault="0040485B" w:rsidP="00404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                                                                                                 </w:t>
      </w:r>
    </w:p>
    <w:p w:rsidR="00042C17" w:rsidRPr="0040485B" w:rsidRDefault="00042C17" w:rsidP="0040485B"/>
    <w:sectPr w:rsidR="00042C17" w:rsidRPr="0040485B" w:rsidSect="006A5EA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si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2F3A"/>
    <w:multiLevelType w:val="hybridMultilevel"/>
    <w:tmpl w:val="C33A33F8"/>
    <w:lvl w:ilvl="0" w:tplc="506EFE6A">
      <w:numFmt w:val="bullet"/>
      <w:lvlText w:val="-"/>
      <w:lvlJc w:val="left"/>
      <w:pPr>
        <w:ind w:left="720" w:hanging="360"/>
      </w:pPr>
      <w:rPr>
        <w:rFonts w:ascii="dosis" w:eastAsia="Times New Roman" w:hAnsi="dosis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02837"/>
    <w:multiLevelType w:val="hybridMultilevel"/>
    <w:tmpl w:val="FA30BBE4"/>
    <w:lvl w:ilvl="0" w:tplc="4F98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0550"/>
    <w:multiLevelType w:val="multilevel"/>
    <w:tmpl w:val="071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82846"/>
    <w:multiLevelType w:val="hybridMultilevel"/>
    <w:tmpl w:val="03C046D0"/>
    <w:lvl w:ilvl="0" w:tplc="4F98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60E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D6FD2"/>
    <w:multiLevelType w:val="hybridMultilevel"/>
    <w:tmpl w:val="7B445A38"/>
    <w:lvl w:ilvl="0" w:tplc="4928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E2718"/>
    <w:multiLevelType w:val="hybridMultilevel"/>
    <w:tmpl w:val="DD5810C4"/>
    <w:lvl w:ilvl="0" w:tplc="4F98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43A4E"/>
    <w:multiLevelType w:val="hybridMultilevel"/>
    <w:tmpl w:val="E4BCA844"/>
    <w:lvl w:ilvl="0" w:tplc="1312E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C53A5"/>
    <w:multiLevelType w:val="hybridMultilevel"/>
    <w:tmpl w:val="35E4E7C2"/>
    <w:lvl w:ilvl="0" w:tplc="4F98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15412"/>
    <w:multiLevelType w:val="hybridMultilevel"/>
    <w:tmpl w:val="4FE8F5A2"/>
    <w:lvl w:ilvl="0" w:tplc="4F98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3E8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F5A5A"/>
    <w:multiLevelType w:val="hybridMultilevel"/>
    <w:tmpl w:val="E7A2B2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F48BF"/>
    <w:multiLevelType w:val="hybridMultilevel"/>
    <w:tmpl w:val="189C7354"/>
    <w:lvl w:ilvl="0" w:tplc="4F98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F5"/>
    <w:rsid w:val="00006626"/>
    <w:rsid w:val="00011122"/>
    <w:rsid w:val="00042C17"/>
    <w:rsid w:val="000A1E58"/>
    <w:rsid w:val="000C5BF6"/>
    <w:rsid w:val="000D13F5"/>
    <w:rsid w:val="00110BEB"/>
    <w:rsid w:val="00111AAE"/>
    <w:rsid w:val="00131987"/>
    <w:rsid w:val="001348B7"/>
    <w:rsid w:val="00136B6C"/>
    <w:rsid w:val="00147AEA"/>
    <w:rsid w:val="00153D45"/>
    <w:rsid w:val="00170063"/>
    <w:rsid w:val="00197920"/>
    <w:rsid w:val="001A7745"/>
    <w:rsid w:val="001D03AF"/>
    <w:rsid w:val="001E02AE"/>
    <w:rsid w:val="001F3041"/>
    <w:rsid w:val="001F7584"/>
    <w:rsid w:val="002414AE"/>
    <w:rsid w:val="00296EEE"/>
    <w:rsid w:val="002B1978"/>
    <w:rsid w:val="00302220"/>
    <w:rsid w:val="003044AC"/>
    <w:rsid w:val="00332E9C"/>
    <w:rsid w:val="003B4396"/>
    <w:rsid w:val="003D78E7"/>
    <w:rsid w:val="003F0048"/>
    <w:rsid w:val="003F0550"/>
    <w:rsid w:val="003F2E19"/>
    <w:rsid w:val="0040485B"/>
    <w:rsid w:val="004329DD"/>
    <w:rsid w:val="00463C43"/>
    <w:rsid w:val="00523D6C"/>
    <w:rsid w:val="005544D3"/>
    <w:rsid w:val="0057267A"/>
    <w:rsid w:val="005A7AC8"/>
    <w:rsid w:val="005F0727"/>
    <w:rsid w:val="0060006B"/>
    <w:rsid w:val="00604D86"/>
    <w:rsid w:val="00613C34"/>
    <w:rsid w:val="00650B77"/>
    <w:rsid w:val="006A5EA4"/>
    <w:rsid w:val="006B5697"/>
    <w:rsid w:val="006B6327"/>
    <w:rsid w:val="006C11CC"/>
    <w:rsid w:val="006C2E4B"/>
    <w:rsid w:val="00731114"/>
    <w:rsid w:val="00747CB0"/>
    <w:rsid w:val="00763453"/>
    <w:rsid w:val="007A7464"/>
    <w:rsid w:val="007B7F2F"/>
    <w:rsid w:val="007C211C"/>
    <w:rsid w:val="007E40A3"/>
    <w:rsid w:val="0080576B"/>
    <w:rsid w:val="008140D9"/>
    <w:rsid w:val="008426DB"/>
    <w:rsid w:val="00852F84"/>
    <w:rsid w:val="0085569F"/>
    <w:rsid w:val="008D18AE"/>
    <w:rsid w:val="008D7523"/>
    <w:rsid w:val="008E0AB3"/>
    <w:rsid w:val="00913F8E"/>
    <w:rsid w:val="009235A5"/>
    <w:rsid w:val="00937F43"/>
    <w:rsid w:val="00947D3F"/>
    <w:rsid w:val="009848EF"/>
    <w:rsid w:val="009871D7"/>
    <w:rsid w:val="009A591B"/>
    <w:rsid w:val="009B485D"/>
    <w:rsid w:val="009D3F00"/>
    <w:rsid w:val="009E2991"/>
    <w:rsid w:val="00A272E4"/>
    <w:rsid w:val="00A439E6"/>
    <w:rsid w:val="00A861E5"/>
    <w:rsid w:val="00A95FD2"/>
    <w:rsid w:val="00AF20F4"/>
    <w:rsid w:val="00BD7193"/>
    <w:rsid w:val="00C22841"/>
    <w:rsid w:val="00C355EA"/>
    <w:rsid w:val="00C618C2"/>
    <w:rsid w:val="00C907AE"/>
    <w:rsid w:val="00C92E53"/>
    <w:rsid w:val="00C96465"/>
    <w:rsid w:val="00CB2EF4"/>
    <w:rsid w:val="00CD2747"/>
    <w:rsid w:val="00CE0523"/>
    <w:rsid w:val="00CF388D"/>
    <w:rsid w:val="00D34DD7"/>
    <w:rsid w:val="00D46B05"/>
    <w:rsid w:val="00D81D06"/>
    <w:rsid w:val="00DC3BB4"/>
    <w:rsid w:val="00E85995"/>
    <w:rsid w:val="00EA0649"/>
    <w:rsid w:val="00F2068D"/>
    <w:rsid w:val="00F22657"/>
    <w:rsid w:val="00F42AEE"/>
    <w:rsid w:val="00F44A52"/>
    <w:rsid w:val="00F5114F"/>
    <w:rsid w:val="00F571A6"/>
    <w:rsid w:val="00F742A6"/>
    <w:rsid w:val="00FA01F1"/>
    <w:rsid w:val="00FE2BC4"/>
    <w:rsid w:val="00FF2E72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DFE4-A9D5-4F3D-94FB-8256357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5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9E6"/>
    <w:pPr>
      <w:ind w:left="720"/>
      <w:contextualSpacing/>
    </w:pPr>
  </w:style>
  <w:style w:type="paragraph" w:styleId="Bezproreda">
    <w:name w:val="No Spacing"/>
    <w:uiPriority w:val="1"/>
    <w:qFormat/>
    <w:rsid w:val="00BD719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0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us.ba/administracija/uploads/file/poslovnik-o-radu-komisije-za-izbor-kandidata-za-prijem-u-radni-odn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us.ba/administracija/uploads/file/poslovnik-o-radu-komisije-za-izbor-kandidata-za-prijem-u-radni-odn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us.ba/administracija/uploads/file/poslovnik-o-radu-komisije-za-izbor-kandidata-za-prijem-u-radni-odno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cus.ba/administracija/uploads/file/poslovnik-o-radu-komisije-za-izbor-kandidata-za-prijem-u-radni-odno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us.ba/administracija/uploads/file/poslovnik-o-radu-komisije-za-izbor-kandidata-za-prijem-u-radni-odn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</cp:lastModifiedBy>
  <cp:revision>3</cp:revision>
  <dcterms:created xsi:type="dcterms:W3CDTF">2021-12-03T10:25:00Z</dcterms:created>
  <dcterms:modified xsi:type="dcterms:W3CDTF">2021-12-03T10:33:00Z</dcterms:modified>
</cp:coreProperties>
</file>